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31AD" w:rsidRDefault="00B031AD" w:rsidP="00B031AD">
      <w:pPr>
        <w:jc w:val="center"/>
        <w:rPr>
          <w:b/>
        </w:rPr>
      </w:pPr>
      <w:bookmarkStart w:id="0" w:name="_Toc505714056"/>
      <w:r>
        <w:rPr>
          <w:b/>
        </w:rPr>
        <w:t>Муниципальное бюджетное общеобразовательное учреждение</w:t>
      </w:r>
    </w:p>
    <w:p w:rsidR="00B031AD" w:rsidRDefault="00B031AD" w:rsidP="00B031AD">
      <w:pPr>
        <w:jc w:val="center"/>
        <w:rPr>
          <w:b/>
        </w:rPr>
      </w:pPr>
      <w:r>
        <w:rPr>
          <w:b/>
        </w:rPr>
        <w:t>средней общеобразовательной школы с. Братовщина</w:t>
      </w:r>
    </w:p>
    <w:p w:rsidR="00B031AD" w:rsidRDefault="00B031AD" w:rsidP="00B031AD">
      <w:pPr>
        <w:jc w:val="center"/>
        <w:rPr>
          <w:b/>
        </w:rPr>
      </w:pPr>
      <w:r>
        <w:rPr>
          <w:b/>
        </w:rPr>
        <w:t xml:space="preserve">имени Героя Советского Союза Виктора Семёновича Севрина </w:t>
      </w:r>
    </w:p>
    <w:p w:rsidR="00B031AD" w:rsidRDefault="00B031AD" w:rsidP="00B031AD">
      <w:pPr>
        <w:jc w:val="center"/>
        <w:rPr>
          <w:b/>
        </w:rPr>
      </w:pPr>
      <w:r>
        <w:rPr>
          <w:b/>
        </w:rPr>
        <w:t xml:space="preserve">Долгоруковского муниципального района Липецкой области </w:t>
      </w:r>
    </w:p>
    <w:p w:rsidR="00B031AD" w:rsidRDefault="00B031AD" w:rsidP="00B031AD">
      <w:pPr>
        <w:jc w:val="center"/>
        <w:rPr>
          <w:b/>
        </w:rPr>
      </w:pPr>
      <w:r>
        <w:rPr>
          <w:b/>
        </w:rPr>
        <w:t xml:space="preserve">  </w:t>
      </w:r>
    </w:p>
    <w:p w:rsidR="00B031AD" w:rsidRDefault="00B031AD" w:rsidP="00B031AD">
      <w:pPr>
        <w:jc w:val="center"/>
        <w:rPr>
          <w:b/>
        </w:rPr>
      </w:pPr>
    </w:p>
    <w:p w:rsidR="00B031AD" w:rsidRDefault="00B031AD" w:rsidP="00B031AD">
      <w:pPr>
        <w:jc w:val="center"/>
        <w:rPr>
          <w:b/>
        </w:rPr>
      </w:pPr>
    </w:p>
    <w:p w:rsidR="00B031AD" w:rsidRDefault="00B031AD" w:rsidP="00B031AD">
      <w:pPr>
        <w:jc w:val="center"/>
        <w:rPr>
          <w:b/>
        </w:rPr>
      </w:pPr>
    </w:p>
    <w:p w:rsidR="00B031AD" w:rsidRDefault="00B031AD" w:rsidP="00B031AD"/>
    <w:tbl>
      <w:tblPr>
        <w:tblW w:w="9684" w:type="dxa"/>
        <w:jc w:val="center"/>
        <w:tblLook w:val="01E0" w:firstRow="1" w:lastRow="1" w:firstColumn="1" w:lastColumn="1" w:noHBand="0" w:noVBand="0"/>
      </w:tblPr>
      <w:tblGrid>
        <w:gridCol w:w="2807"/>
        <w:gridCol w:w="3286"/>
        <w:gridCol w:w="3591"/>
      </w:tblGrid>
      <w:tr w:rsidR="00B031AD" w:rsidTr="00B031AD">
        <w:trPr>
          <w:trHeight w:val="2377"/>
          <w:jc w:val="center"/>
        </w:trPr>
        <w:tc>
          <w:tcPr>
            <w:tcW w:w="2807" w:type="dxa"/>
          </w:tcPr>
          <w:p w:rsidR="00B031AD" w:rsidRDefault="00B031AD">
            <w:pPr>
              <w:spacing w:line="276" w:lineRule="auto"/>
            </w:pPr>
            <w:r>
              <w:t>«Рассмотрено»</w:t>
            </w:r>
          </w:p>
          <w:p w:rsidR="00B031AD" w:rsidRDefault="00B031AD">
            <w:pPr>
              <w:spacing w:line="276" w:lineRule="auto"/>
            </w:pPr>
            <w:r>
              <w:t xml:space="preserve"> на заседании МО</w:t>
            </w:r>
          </w:p>
          <w:p w:rsidR="00B031AD" w:rsidRDefault="00B031AD">
            <w:pPr>
              <w:spacing w:line="276" w:lineRule="auto"/>
            </w:pPr>
            <w:r>
              <w:t>Протокол №__</w:t>
            </w:r>
          </w:p>
          <w:p w:rsidR="00B031AD" w:rsidRDefault="00B031AD">
            <w:pPr>
              <w:spacing w:line="276" w:lineRule="auto"/>
            </w:pPr>
            <w:r>
              <w:t>от «__» _________ г.</w:t>
            </w:r>
          </w:p>
          <w:p w:rsidR="00B031AD" w:rsidRDefault="00B031AD">
            <w:pPr>
              <w:spacing w:after="200" w:line="276" w:lineRule="auto"/>
            </w:pPr>
          </w:p>
        </w:tc>
        <w:tc>
          <w:tcPr>
            <w:tcW w:w="3286" w:type="dxa"/>
            <w:hideMark/>
          </w:tcPr>
          <w:p w:rsidR="00B031AD" w:rsidRDefault="00B031AD">
            <w:pPr>
              <w:spacing w:line="276" w:lineRule="auto"/>
            </w:pPr>
            <w:r>
              <w:t xml:space="preserve"> «Принято» </w:t>
            </w:r>
          </w:p>
          <w:p w:rsidR="00B031AD" w:rsidRDefault="00B031AD">
            <w:pPr>
              <w:spacing w:line="276" w:lineRule="auto"/>
            </w:pPr>
            <w:r>
              <w:t xml:space="preserve">решением педагогического совета </w:t>
            </w:r>
          </w:p>
          <w:p w:rsidR="00B031AD" w:rsidRDefault="00B031AD">
            <w:pPr>
              <w:spacing w:line="276" w:lineRule="auto"/>
            </w:pPr>
            <w:r>
              <w:t>Протокол № __ от _____ г.</w:t>
            </w:r>
          </w:p>
        </w:tc>
        <w:tc>
          <w:tcPr>
            <w:tcW w:w="3591" w:type="dxa"/>
            <w:hideMark/>
          </w:tcPr>
          <w:p w:rsidR="00B031AD" w:rsidRDefault="00B031AD">
            <w:pPr>
              <w:spacing w:line="276" w:lineRule="auto"/>
            </w:pPr>
            <w:r>
              <w:t xml:space="preserve">«Утверждено» </w:t>
            </w:r>
          </w:p>
          <w:p w:rsidR="00B031AD" w:rsidRDefault="00B031AD">
            <w:pPr>
              <w:spacing w:line="276" w:lineRule="auto"/>
            </w:pPr>
            <w:r>
              <w:t xml:space="preserve">Директор МБОУ СОШ </w:t>
            </w:r>
          </w:p>
          <w:p w:rsidR="00B031AD" w:rsidRDefault="00B031AD">
            <w:pPr>
              <w:spacing w:line="276" w:lineRule="auto"/>
            </w:pPr>
            <w:r>
              <w:t>с. Братовщина имени Героя Советского Союза В.С. Севрина</w:t>
            </w:r>
          </w:p>
          <w:p w:rsidR="00B031AD" w:rsidRDefault="00B031AD">
            <w:pPr>
              <w:spacing w:line="276" w:lineRule="auto"/>
            </w:pPr>
            <w:r>
              <w:t>______________</w:t>
            </w:r>
          </w:p>
          <w:p w:rsidR="00B031AD" w:rsidRDefault="00B031AD">
            <w:pPr>
              <w:spacing w:after="200" w:line="276" w:lineRule="auto"/>
            </w:pPr>
            <w:r>
              <w:t>Приказ №____ от ______ г.</w:t>
            </w:r>
          </w:p>
        </w:tc>
      </w:tr>
    </w:tbl>
    <w:p w:rsidR="00D07A8A" w:rsidRPr="00FA6359" w:rsidRDefault="00D07A8A" w:rsidP="00FA6359">
      <w:pPr>
        <w:autoSpaceDE w:val="0"/>
        <w:autoSpaceDN w:val="0"/>
        <w:spacing w:before="978" w:after="0" w:line="360" w:lineRule="auto"/>
        <w:ind w:right="3644"/>
        <w:contextualSpacing/>
        <w:jc w:val="both"/>
        <w:rPr>
          <w:rFonts w:ascii="Times New Roman" w:eastAsia="Times New Roman" w:hAnsi="Times New Roman" w:cs="Times New Roman"/>
          <w:b/>
          <w:color w:val="000000"/>
          <w:sz w:val="24"/>
          <w:szCs w:val="24"/>
        </w:rPr>
      </w:pPr>
    </w:p>
    <w:p w:rsidR="00D07A8A" w:rsidRPr="00FA6359" w:rsidRDefault="00D07A8A" w:rsidP="00FA6359">
      <w:pPr>
        <w:autoSpaceDE w:val="0"/>
        <w:autoSpaceDN w:val="0"/>
        <w:spacing w:before="978" w:after="0" w:line="360" w:lineRule="auto"/>
        <w:ind w:right="3644"/>
        <w:contextualSpacing/>
        <w:jc w:val="both"/>
        <w:rPr>
          <w:rFonts w:ascii="Times New Roman" w:eastAsia="Times New Roman" w:hAnsi="Times New Roman" w:cs="Times New Roman"/>
          <w:b/>
          <w:color w:val="000000"/>
          <w:sz w:val="24"/>
          <w:szCs w:val="24"/>
        </w:rPr>
      </w:pPr>
    </w:p>
    <w:p w:rsidR="00D07A8A" w:rsidRPr="00FA6359" w:rsidRDefault="00D07A8A" w:rsidP="00FA6359">
      <w:pPr>
        <w:autoSpaceDE w:val="0"/>
        <w:autoSpaceDN w:val="0"/>
        <w:spacing w:before="978" w:after="0" w:line="360" w:lineRule="auto"/>
        <w:ind w:right="3644"/>
        <w:contextualSpacing/>
        <w:jc w:val="both"/>
        <w:rPr>
          <w:rFonts w:ascii="Times New Roman" w:eastAsia="Times New Roman" w:hAnsi="Times New Roman" w:cs="Times New Roman"/>
          <w:b/>
          <w:color w:val="000000"/>
          <w:sz w:val="24"/>
          <w:szCs w:val="24"/>
        </w:rPr>
      </w:pPr>
    </w:p>
    <w:p w:rsidR="00D07A8A" w:rsidRPr="00FA6359" w:rsidRDefault="00D07A8A" w:rsidP="00FA6359">
      <w:pPr>
        <w:autoSpaceDE w:val="0"/>
        <w:autoSpaceDN w:val="0"/>
        <w:spacing w:before="978" w:after="0" w:line="360" w:lineRule="auto"/>
        <w:ind w:right="3644"/>
        <w:contextualSpacing/>
        <w:jc w:val="both"/>
        <w:rPr>
          <w:rFonts w:ascii="Times New Roman" w:eastAsia="Times New Roman" w:hAnsi="Times New Roman" w:cs="Times New Roman"/>
          <w:b/>
          <w:color w:val="000000"/>
          <w:sz w:val="24"/>
          <w:szCs w:val="24"/>
        </w:rPr>
      </w:pPr>
    </w:p>
    <w:p w:rsidR="00D07A8A" w:rsidRPr="00FA6359" w:rsidRDefault="00D07A8A" w:rsidP="00FA6359">
      <w:pPr>
        <w:autoSpaceDE w:val="0"/>
        <w:autoSpaceDN w:val="0"/>
        <w:spacing w:before="978" w:after="0" w:line="360" w:lineRule="auto"/>
        <w:ind w:right="3644"/>
        <w:contextualSpacing/>
        <w:jc w:val="both"/>
        <w:rPr>
          <w:rFonts w:ascii="Times New Roman" w:eastAsia="Times New Roman" w:hAnsi="Times New Roman" w:cs="Times New Roman"/>
          <w:b/>
          <w:color w:val="000000"/>
          <w:sz w:val="24"/>
          <w:szCs w:val="24"/>
        </w:rPr>
      </w:pPr>
    </w:p>
    <w:p w:rsidR="00D07A8A" w:rsidRPr="00FA6359" w:rsidRDefault="00D07A8A" w:rsidP="00A1624A">
      <w:pPr>
        <w:autoSpaceDE w:val="0"/>
        <w:autoSpaceDN w:val="0"/>
        <w:spacing w:before="978" w:after="0" w:line="360" w:lineRule="auto"/>
        <w:ind w:right="3644"/>
        <w:contextualSpacing/>
        <w:jc w:val="center"/>
        <w:rPr>
          <w:rFonts w:ascii="Times New Roman" w:eastAsia="Times New Roman" w:hAnsi="Times New Roman" w:cs="Times New Roman"/>
          <w:b/>
          <w:color w:val="000000"/>
          <w:sz w:val="24"/>
          <w:szCs w:val="24"/>
        </w:rPr>
      </w:pPr>
    </w:p>
    <w:p w:rsidR="00D07A8A" w:rsidRPr="00FA6359" w:rsidRDefault="00D07A8A" w:rsidP="00A1624A">
      <w:pPr>
        <w:autoSpaceDE w:val="0"/>
        <w:autoSpaceDN w:val="0"/>
        <w:spacing w:before="978" w:after="0" w:line="360" w:lineRule="auto"/>
        <w:ind w:right="3644"/>
        <w:contextualSpacing/>
        <w:jc w:val="center"/>
        <w:rPr>
          <w:rFonts w:ascii="Times New Roman" w:eastAsia="Times New Roman" w:hAnsi="Times New Roman" w:cs="Times New Roman"/>
          <w:b/>
          <w:color w:val="000000"/>
          <w:sz w:val="24"/>
          <w:szCs w:val="24"/>
        </w:rPr>
      </w:pPr>
      <w:r w:rsidRPr="00FA6359">
        <w:rPr>
          <w:rFonts w:ascii="Times New Roman" w:eastAsia="Times New Roman" w:hAnsi="Times New Roman" w:cs="Times New Roman"/>
          <w:b/>
          <w:color w:val="000000"/>
          <w:sz w:val="24"/>
          <w:szCs w:val="24"/>
        </w:rPr>
        <w:t>РАБОЧАЯ ПРОГРАММА</w:t>
      </w:r>
    </w:p>
    <w:p w:rsidR="00D07A8A" w:rsidRPr="00FA6359" w:rsidRDefault="00D07A8A" w:rsidP="00A1624A">
      <w:pPr>
        <w:keepNext/>
        <w:keepLines/>
        <w:spacing w:before="240" w:after="0" w:line="360" w:lineRule="auto"/>
        <w:contextualSpacing/>
        <w:jc w:val="center"/>
        <w:outlineLvl w:val="0"/>
        <w:rPr>
          <w:rFonts w:ascii="Times New Roman" w:eastAsia="Times New Roman" w:hAnsi="Times New Roman" w:cs="Times New Roman"/>
          <w:b/>
          <w:bCs/>
          <w:kern w:val="36"/>
          <w:sz w:val="24"/>
          <w:szCs w:val="24"/>
          <w:lang w:eastAsia="ru-RU"/>
        </w:rPr>
      </w:pPr>
      <w:r w:rsidRPr="00FA6359">
        <w:rPr>
          <w:rFonts w:ascii="Times New Roman" w:eastAsia="Times New Roman" w:hAnsi="Times New Roman" w:cs="Times New Roman"/>
          <w:sz w:val="24"/>
          <w:szCs w:val="24"/>
        </w:rPr>
        <w:t xml:space="preserve">учебного предмета </w:t>
      </w:r>
      <w:r w:rsidRPr="00FA6359">
        <w:rPr>
          <w:rFonts w:ascii="Times New Roman" w:eastAsia="Times New Roman" w:hAnsi="Times New Roman" w:cs="Times New Roman"/>
          <w:color w:val="000000"/>
          <w:kern w:val="36"/>
          <w:sz w:val="24"/>
          <w:szCs w:val="24"/>
          <w:lang w:eastAsia="ru-RU"/>
        </w:rPr>
        <w:t>МАТЕМАТИКА</w:t>
      </w:r>
    </w:p>
    <w:p w:rsidR="00D07A8A" w:rsidRPr="00FA6359" w:rsidRDefault="00FC5101" w:rsidP="00A1624A">
      <w:pPr>
        <w:tabs>
          <w:tab w:val="left" w:pos="5475"/>
        </w:tabs>
        <w:spacing w:after="0" w:line="360" w:lineRule="auto"/>
        <w:contextualSpacing/>
        <w:jc w:val="center"/>
        <w:rPr>
          <w:rFonts w:ascii="Times New Roman" w:eastAsia="Times New Roman" w:hAnsi="Times New Roman" w:cs="Times New Roman"/>
          <w:sz w:val="24"/>
          <w:szCs w:val="24"/>
        </w:rPr>
      </w:pPr>
      <w:r w:rsidRPr="00FA6359">
        <w:rPr>
          <w:rFonts w:ascii="Times New Roman" w:eastAsia="Times New Roman" w:hAnsi="Times New Roman" w:cs="Times New Roman"/>
          <w:sz w:val="24"/>
          <w:szCs w:val="24"/>
        </w:rPr>
        <w:t>(4</w:t>
      </w:r>
      <w:r w:rsidR="00D07A8A" w:rsidRPr="00FA6359">
        <w:rPr>
          <w:rFonts w:ascii="Times New Roman" w:eastAsia="Times New Roman" w:hAnsi="Times New Roman" w:cs="Times New Roman"/>
          <w:sz w:val="24"/>
          <w:szCs w:val="24"/>
        </w:rPr>
        <w:t xml:space="preserve"> класс)</w:t>
      </w:r>
    </w:p>
    <w:p w:rsidR="00D07A8A" w:rsidRPr="00FA6359" w:rsidRDefault="00D07A8A" w:rsidP="00A1624A">
      <w:pPr>
        <w:spacing w:after="0" w:line="360" w:lineRule="auto"/>
        <w:contextualSpacing/>
        <w:jc w:val="center"/>
        <w:rPr>
          <w:rFonts w:ascii="Times New Roman" w:eastAsia="Times New Roman" w:hAnsi="Times New Roman" w:cs="Times New Roman"/>
          <w:sz w:val="24"/>
          <w:szCs w:val="24"/>
        </w:rPr>
      </w:pPr>
    </w:p>
    <w:p w:rsidR="00D07A8A" w:rsidRPr="00FA6359" w:rsidRDefault="00D07A8A" w:rsidP="00FA6359">
      <w:pPr>
        <w:spacing w:after="0" w:line="360" w:lineRule="auto"/>
        <w:contextualSpacing/>
        <w:jc w:val="both"/>
        <w:rPr>
          <w:rFonts w:ascii="Times New Roman" w:eastAsia="Times New Roman" w:hAnsi="Times New Roman" w:cs="Times New Roman"/>
          <w:sz w:val="24"/>
          <w:szCs w:val="24"/>
        </w:rPr>
      </w:pPr>
    </w:p>
    <w:p w:rsidR="00D07A8A" w:rsidRPr="00FA6359" w:rsidRDefault="00D07A8A" w:rsidP="00A1624A">
      <w:pPr>
        <w:spacing w:after="0" w:line="360" w:lineRule="auto"/>
        <w:contextualSpacing/>
        <w:jc w:val="right"/>
        <w:rPr>
          <w:rFonts w:ascii="Times New Roman" w:eastAsia="Times New Roman" w:hAnsi="Times New Roman" w:cs="Times New Roman"/>
          <w:sz w:val="24"/>
          <w:szCs w:val="24"/>
        </w:rPr>
      </w:pPr>
    </w:p>
    <w:p w:rsidR="00D07A8A" w:rsidRPr="00FA6359" w:rsidRDefault="00D07A8A" w:rsidP="00A1624A">
      <w:pPr>
        <w:spacing w:after="0" w:line="360" w:lineRule="auto"/>
        <w:contextualSpacing/>
        <w:jc w:val="right"/>
        <w:rPr>
          <w:rFonts w:ascii="Times New Roman" w:eastAsia="Times New Roman" w:hAnsi="Times New Roman" w:cs="Times New Roman"/>
          <w:sz w:val="24"/>
          <w:szCs w:val="24"/>
        </w:rPr>
      </w:pPr>
    </w:p>
    <w:p w:rsidR="00B031AD" w:rsidRPr="00FA6359" w:rsidRDefault="00FC5101" w:rsidP="00B031AD">
      <w:pPr>
        <w:tabs>
          <w:tab w:val="left" w:pos="6663"/>
        </w:tabs>
        <w:spacing w:after="0" w:line="360" w:lineRule="auto"/>
        <w:contextualSpacing/>
        <w:jc w:val="right"/>
        <w:rPr>
          <w:rFonts w:ascii="Times New Roman" w:eastAsia="Times New Roman" w:hAnsi="Times New Roman" w:cs="Times New Roman"/>
          <w:sz w:val="24"/>
          <w:szCs w:val="24"/>
        </w:rPr>
      </w:pPr>
      <w:r w:rsidRPr="00FA6359">
        <w:rPr>
          <w:rFonts w:ascii="Times New Roman" w:eastAsia="Times New Roman" w:hAnsi="Times New Roman" w:cs="Times New Roman"/>
          <w:sz w:val="24"/>
          <w:szCs w:val="24"/>
        </w:rPr>
        <w:tab/>
      </w:r>
      <w:bookmarkStart w:id="1" w:name="_GoBack"/>
      <w:bookmarkEnd w:id="1"/>
    </w:p>
    <w:p w:rsidR="00D07A8A" w:rsidRPr="00FA6359" w:rsidRDefault="00D07A8A" w:rsidP="00A1624A">
      <w:pPr>
        <w:tabs>
          <w:tab w:val="left" w:pos="6663"/>
        </w:tabs>
        <w:spacing w:after="0" w:line="360" w:lineRule="auto"/>
        <w:contextualSpacing/>
        <w:jc w:val="right"/>
        <w:rPr>
          <w:rFonts w:ascii="Times New Roman" w:eastAsia="Times New Roman" w:hAnsi="Times New Roman" w:cs="Times New Roman"/>
          <w:sz w:val="24"/>
          <w:szCs w:val="24"/>
        </w:rPr>
      </w:pPr>
      <w:r w:rsidRPr="00FA6359">
        <w:rPr>
          <w:rFonts w:ascii="Times New Roman" w:eastAsia="Times New Roman" w:hAnsi="Times New Roman" w:cs="Times New Roman"/>
          <w:sz w:val="24"/>
          <w:szCs w:val="24"/>
        </w:rPr>
        <w:t xml:space="preserve"> </w:t>
      </w:r>
      <w:bookmarkEnd w:id="0"/>
    </w:p>
    <w:p w:rsidR="00D07A8A" w:rsidRPr="00FA6359" w:rsidRDefault="00D07A8A" w:rsidP="00FA6359">
      <w:pPr>
        <w:tabs>
          <w:tab w:val="left" w:pos="6663"/>
        </w:tabs>
        <w:spacing w:after="0" w:line="360" w:lineRule="auto"/>
        <w:contextualSpacing/>
        <w:jc w:val="both"/>
        <w:rPr>
          <w:rFonts w:ascii="Times New Roman" w:eastAsia="Times New Roman" w:hAnsi="Times New Roman" w:cs="Times New Roman"/>
          <w:sz w:val="24"/>
          <w:szCs w:val="24"/>
        </w:rPr>
      </w:pPr>
      <w:r w:rsidRPr="00FA6359">
        <w:rPr>
          <w:rFonts w:ascii="Times New Roman" w:eastAsia="Times New Roman" w:hAnsi="Times New Roman" w:cs="Times New Roman"/>
          <w:b/>
          <w:bCs/>
          <w:color w:val="000000"/>
          <w:kern w:val="36"/>
          <w:sz w:val="24"/>
          <w:szCs w:val="24"/>
          <w:lang w:eastAsia="ru-RU"/>
        </w:rPr>
        <w:t> </w:t>
      </w:r>
    </w:p>
    <w:p w:rsidR="00A1624A" w:rsidRDefault="00A1624A">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br w:type="page"/>
      </w:r>
    </w:p>
    <w:p w:rsidR="00D07A8A" w:rsidRPr="00FA6359" w:rsidRDefault="00D07A8A" w:rsidP="00FA6359">
      <w:pPr>
        <w:spacing w:after="0" w:line="360" w:lineRule="auto"/>
        <w:ind w:left="720"/>
        <w:contextualSpacing/>
        <w:jc w:val="both"/>
        <w:rPr>
          <w:rFonts w:ascii="Times New Roman" w:eastAsia="Times New Roman" w:hAnsi="Times New Roman" w:cs="Times New Roman"/>
          <w:b/>
          <w:bCs/>
          <w:color w:val="000000"/>
          <w:sz w:val="24"/>
          <w:szCs w:val="24"/>
          <w:lang w:eastAsia="ru-RU"/>
        </w:rPr>
      </w:pPr>
    </w:p>
    <w:p w:rsidR="00D07A8A" w:rsidRPr="00FA6359" w:rsidRDefault="00D07A8A" w:rsidP="00FA6359">
      <w:pPr>
        <w:spacing w:after="0" w:line="360" w:lineRule="auto"/>
        <w:ind w:left="720"/>
        <w:contextualSpacing/>
        <w:jc w:val="both"/>
        <w:rPr>
          <w:rFonts w:ascii="Times New Roman" w:eastAsia="Times New Roman" w:hAnsi="Times New Roman" w:cs="Times New Roman"/>
          <w:b/>
          <w:bCs/>
          <w:color w:val="000000"/>
          <w:sz w:val="24"/>
          <w:szCs w:val="24"/>
          <w:lang w:eastAsia="ru-RU"/>
        </w:rPr>
      </w:pPr>
      <w:r w:rsidRPr="00FA6359">
        <w:rPr>
          <w:rFonts w:ascii="Times New Roman" w:eastAsia="Times New Roman" w:hAnsi="Times New Roman" w:cs="Times New Roman"/>
          <w:b/>
          <w:bCs/>
          <w:color w:val="000000"/>
          <w:sz w:val="24"/>
          <w:szCs w:val="24"/>
          <w:lang w:eastAsia="ru-RU"/>
        </w:rPr>
        <w:t>1).Пояснительная записка</w:t>
      </w:r>
    </w:p>
    <w:p w:rsidR="00E23AF5" w:rsidRPr="00FA6359" w:rsidRDefault="00E23AF5" w:rsidP="00FA6359">
      <w:pPr>
        <w:spacing w:after="0" w:line="360" w:lineRule="auto"/>
        <w:ind w:left="720"/>
        <w:contextualSpacing/>
        <w:jc w:val="both"/>
        <w:rPr>
          <w:rFonts w:ascii="Times New Roman" w:eastAsia="Times New Roman" w:hAnsi="Times New Roman" w:cs="Times New Roman"/>
          <w:sz w:val="24"/>
          <w:szCs w:val="24"/>
          <w:lang w:eastAsia="ru-RU"/>
        </w:rPr>
      </w:pPr>
    </w:p>
    <w:p w:rsidR="00D07A8A" w:rsidRPr="00FA6359" w:rsidRDefault="00D07A8A" w:rsidP="00FA6359">
      <w:pPr>
        <w:spacing w:after="0" w:line="360" w:lineRule="auto"/>
        <w:ind w:firstLine="567"/>
        <w:contextualSpacing/>
        <w:jc w:val="both"/>
        <w:rPr>
          <w:rFonts w:ascii="Times New Roman" w:eastAsia="Calibri" w:hAnsi="Times New Roman" w:cs="Times New Roman"/>
          <w:sz w:val="24"/>
          <w:szCs w:val="24"/>
        </w:rPr>
      </w:pPr>
      <w:r w:rsidRPr="00FA6359">
        <w:rPr>
          <w:rFonts w:ascii="Times New Roman" w:eastAsia="Times New Roman" w:hAnsi="Times New Roman" w:cs="Times New Roman"/>
          <w:color w:val="000000"/>
          <w:sz w:val="24"/>
          <w:szCs w:val="24"/>
          <w:lang w:eastAsia="ru-RU"/>
        </w:rPr>
        <w:t>Рабочая программа по ма</w:t>
      </w:r>
      <w:r w:rsidR="00E23AF5" w:rsidRPr="00FA6359">
        <w:rPr>
          <w:rFonts w:ascii="Times New Roman" w:eastAsia="Times New Roman" w:hAnsi="Times New Roman" w:cs="Times New Roman"/>
          <w:color w:val="000000"/>
          <w:sz w:val="24"/>
          <w:szCs w:val="24"/>
          <w:lang w:eastAsia="ru-RU"/>
        </w:rPr>
        <w:t>тематике составлена для обучающихся с легкой умственной отсталостью</w:t>
      </w:r>
      <w:r w:rsidR="000A24D7" w:rsidRPr="00FA6359">
        <w:rPr>
          <w:rFonts w:ascii="Times New Roman" w:eastAsia="Times New Roman" w:hAnsi="Times New Roman" w:cs="Times New Roman"/>
          <w:color w:val="000000"/>
          <w:sz w:val="24"/>
          <w:szCs w:val="24"/>
          <w:lang w:eastAsia="ru-RU"/>
        </w:rPr>
        <w:t xml:space="preserve"> (интеллектуальными нарушениями) (вариант 8.1)</w:t>
      </w:r>
      <w:r w:rsidRPr="00FA6359">
        <w:rPr>
          <w:rFonts w:ascii="Times New Roman" w:eastAsia="Times New Roman" w:hAnsi="Times New Roman" w:cs="Times New Roman"/>
          <w:color w:val="000000"/>
          <w:sz w:val="24"/>
          <w:szCs w:val="24"/>
          <w:lang w:eastAsia="ru-RU"/>
        </w:rPr>
        <w:t xml:space="preserve"> на основе ФГОС НОО обучающихся с ОВЗ и примерной адаптированной основной общеобразовательной программы начального общего образовани</w:t>
      </w:r>
      <w:r w:rsidR="000A24D7" w:rsidRPr="00FA6359">
        <w:rPr>
          <w:rFonts w:ascii="Times New Roman" w:eastAsia="Times New Roman" w:hAnsi="Times New Roman" w:cs="Times New Roman"/>
          <w:color w:val="000000"/>
          <w:sz w:val="24"/>
          <w:szCs w:val="24"/>
          <w:lang w:eastAsia="ru-RU"/>
        </w:rPr>
        <w:t>я обучающихся с легкой умственной отсталостью (вариант 8.1</w:t>
      </w:r>
      <w:r w:rsidRPr="00FA6359">
        <w:rPr>
          <w:rFonts w:ascii="Times New Roman" w:eastAsia="Times New Roman" w:hAnsi="Times New Roman" w:cs="Times New Roman"/>
          <w:color w:val="000000"/>
          <w:sz w:val="24"/>
          <w:szCs w:val="24"/>
          <w:lang w:eastAsia="ru-RU"/>
        </w:rPr>
        <w:t>).</w:t>
      </w:r>
      <w:r w:rsidRPr="00FA6359">
        <w:rPr>
          <w:rFonts w:ascii="Times New Roman" w:eastAsia="Calibri" w:hAnsi="Times New Roman" w:cs="Times New Roman"/>
          <w:sz w:val="24"/>
          <w:szCs w:val="24"/>
        </w:rPr>
        <w:t xml:space="preserve"> Рабочая программа  составлена на основе: требований к результатам освоения АОО НОО, программы формирования универсальных учебных действий.</w:t>
      </w:r>
    </w:p>
    <w:p w:rsidR="00D07A8A" w:rsidRPr="00FA6359" w:rsidRDefault="00D07A8A" w:rsidP="00FA6359">
      <w:pPr>
        <w:spacing w:after="0" w:line="360" w:lineRule="auto"/>
        <w:ind w:firstLine="567"/>
        <w:contextualSpacing/>
        <w:jc w:val="both"/>
        <w:rPr>
          <w:rFonts w:ascii="Times New Roman" w:eastAsia="Calibri" w:hAnsi="Times New Roman" w:cs="Times New Roman"/>
          <w:sz w:val="24"/>
          <w:szCs w:val="24"/>
        </w:rPr>
      </w:pPr>
      <w:r w:rsidRPr="00FA6359">
        <w:rPr>
          <w:rFonts w:ascii="Times New Roman" w:eastAsia="Calibri" w:hAnsi="Times New Roman" w:cs="Times New Roman"/>
          <w:sz w:val="24"/>
          <w:szCs w:val="24"/>
        </w:rPr>
        <w:t>Нормативно-методические документы:</w:t>
      </w:r>
    </w:p>
    <w:p w:rsidR="00D07A8A" w:rsidRPr="00FA6359" w:rsidRDefault="00D07A8A" w:rsidP="00FA6359">
      <w:pPr>
        <w:spacing w:after="0" w:line="360" w:lineRule="auto"/>
        <w:ind w:firstLine="567"/>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color w:val="000000"/>
          <w:sz w:val="24"/>
          <w:szCs w:val="24"/>
          <w:lang w:eastAsia="ru-RU"/>
        </w:rPr>
        <w:t>Федеральный Закон от 29.12.2012 № 273-ФЗ «Об образовании в Российской Федерации»;</w:t>
      </w:r>
    </w:p>
    <w:p w:rsidR="00D07A8A" w:rsidRPr="00FA6359" w:rsidRDefault="00D07A8A" w:rsidP="00FA6359">
      <w:pPr>
        <w:spacing w:after="0" w:line="360" w:lineRule="auto"/>
        <w:ind w:firstLine="567"/>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color w:val="000000"/>
          <w:sz w:val="24"/>
          <w:szCs w:val="24"/>
          <w:lang w:eastAsia="ru-RU"/>
        </w:rPr>
        <w:t>Федеральный государственный образовательный стандарт начального общего образования обучающихся с ограниченными возможностями здоровья, утвержденный приказом Министерства образования и науки Российской Федерации от 19.12.2014 № 1598;</w:t>
      </w:r>
    </w:p>
    <w:p w:rsidR="00D07A8A" w:rsidRPr="00FA6359" w:rsidRDefault="00D07A8A" w:rsidP="00FA6359">
      <w:pPr>
        <w:spacing w:after="0" w:line="360" w:lineRule="auto"/>
        <w:ind w:firstLine="567"/>
        <w:contextualSpacing/>
        <w:jc w:val="both"/>
        <w:rPr>
          <w:rFonts w:ascii="Times New Roman" w:eastAsia="Times New Roman" w:hAnsi="Times New Roman" w:cs="Times New Roman"/>
          <w:color w:val="000000"/>
          <w:sz w:val="24"/>
          <w:szCs w:val="24"/>
          <w:lang w:eastAsia="ru-RU"/>
        </w:rPr>
      </w:pPr>
      <w:r w:rsidRPr="00FA6359">
        <w:rPr>
          <w:rFonts w:ascii="Times New Roman" w:eastAsia="Times New Roman" w:hAnsi="Times New Roman" w:cs="Times New Roman"/>
          <w:color w:val="000000"/>
          <w:sz w:val="24"/>
          <w:szCs w:val="24"/>
          <w:lang w:eastAsia="ru-RU"/>
        </w:rPr>
        <w:t>Постановление Главного государственного санитарного врача Российской Федерации от 10.07.2015 № 26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w:t>
      </w:r>
      <w:hyperlink w:anchor="P38" w:tooltip="#P38" w:history="1">
        <w:r w:rsidRPr="00FA6359">
          <w:rPr>
            <w:rFonts w:ascii="Times New Roman" w:eastAsia="Times New Roman" w:hAnsi="Times New Roman" w:cs="Times New Roman"/>
            <w:color w:val="000000"/>
            <w:sz w:val="24"/>
            <w:szCs w:val="24"/>
            <w:u w:val="single"/>
            <w:lang w:eastAsia="ru-RU"/>
          </w:rPr>
          <w:t>СанПиН 2.4.2.3286-15</w:t>
        </w:r>
      </w:hyperlink>
      <w:r w:rsidRPr="00FA6359">
        <w:rPr>
          <w:rFonts w:ascii="Times New Roman" w:eastAsia="Times New Roman" w:hAnsi="Times New Roman" w:cs="Times New Roman"/>
          <w:color w:val="000000"/>
          <w:sz w:val="24"/>
          <w:szCs w:val="24"/>
          <w:lang w:eastAsia="ru-RU"/>
        </w:rPr>
        <w:t>).</w:t>
      </w:r>
    </w:p>
    <w:p w:rsidR="00D07A8A" w:rsidRPr="00FA6359" w:rsidRDefault="00D07A8A" w:rsidP="00FA6359">
      <w:pPr>
        <w:spacing w:after="0" w:line="360" w:lineRule="auto"/>
        <w:ind w:firstLine="567"/>
        <w:contextualSpacing/>
        <w:jc w:val="both"/>
        <w:rPr>
          <w:rFonts w:ascii="Times New Roman" w:eastAsia="Calibri" w:hAnsi="Times New Roman" w:cs="Times New Roman"/>
          <w:sz w:val="24"/>
          <w:szCs w:val="24"/>
        </w:rPr>
      </w:pPr>
      <w:r w:rsidRPr="00FA6359">
        <w:rPr>
          <w:rFonts w:ascii="Times New Roman" w:eastAsia="Calibri" w:hAnsi="Times New Roman" w:cs="Times New Roman"/>
          <w:sz w:val="24"/>
          <w:szCs w:val="24"/>
        </w:rPr>
        <w:t>Срок реализации данной программы – 1 год, программа, целевые ориентиры и планируемые результаты уточняются после проведения обследования (мониторинга) обучающихся.</w:t>
      </w:r>
    </w:p>
    <w:p w:rsidR="00D07A8A" w:rsidRPr="00FA6359" w:rsidRDefault="00D07A8A" w:rsidP="00FA6359">
      <w:pPr>
        <w:spacing w:after="0" w:line="360" w:lineRule="auto"/>
        <w:ind w:firstLine="426"/>
        <w:contextualSpacing/>
        <w:jc w:val="both"/>
        <w:rPr>
          <w:rFonts w:ascii="Times New Roman" w:eastAsia="Times New Roman" w:hAnsi="Times New Roman" w:cs="Times New Roman"/>
          <w:sz w:val="24"/>
          <w:szCs w:val="24"/>
          <w:lang w:eastAsia="ru-RU"/>
        </w:rPr>
      </w:pPr>
      <w:r w:rsidRPr="00FA6359">
        <w:rPr>
          <w:rFonts w:ascii="Times New Roman" w:eastAsia="Calibri" w:hAnsi="Times New Roman" w:cs="Times New Roman"/>
          <w:sz w:val="24"/>
          <w:szCs w:val="24"/>
        </w:rPr>
        <w:t xml:space="preserve">Цель программы: </w:t>
      </w:r>
      <w:r w:rsidRPr="00FA6359">
        <w:rPr>
          <w:rFonts w:ascii="Times New Roman" w:eastAsia="Times New Roman" w:hAnsi="Times New Roman" w:cs="Times New Roman"/>
          <w:color w:val="000000"/>
          <w:sz w:val="24"/>
          <w:szCs w:val="24"/>
          <w:lang w:eastAsia="ru-RU"/>
        </w:rPr>
        <w:t>подготов</w:t>
      </w:r>
      <w:r w:rsidR="000A24D7" w:rsidRPr="00FA6359">
        <w:rPr>
          <w:rFonts w:ascii="Times New Roman" w:eastAsia="Times New Roman" w:hAnsi="Times New Roman" w:cs="Times New Roman"/>
          <w:color w:val="000000"/>
          <w:sz w:val="24"/>
          <w:szCs w:val="24"/>
          <w:lang w:eastAsia="ru-RU"/>
        </w:rPr>
        <w:t>ка обучающихся</w:t>
      </w:r>
      <w:r w:rsidRPr="00FA6359">
        <w:rPr>
          <w:rFonts w:ascii="Times New Roman" w:eastAsia="Times New Roman" w:hAnsi="Times New Roman" w:cs="Times New Roman"/>
          <w:color w:val="000000"/>
          <w:sz w:val="24"/>
          <w:szCs w:val="24"/>
          <w:lang w:eastAsia="ru-RU"/>
        </w:rPr>
        <w:t xml:space="preserve"> с легкой умственной отсталостью к жизни в современном обществе и к переходу на следующую ступень получения образования.</w:t>
      </w:r>
    </w:p>
    <w:p w:rsidR="000A24D7" w:rsidRPr="00FA6359" w:rsidRDefault="00D07A8A" w:rsidP="00FA6359">
      <w:pPr>
        <w:spacing w:after="0" w:line="360" w:lineRule="auto"/>
        <w:ind w:left="720"/>
        <w:contextualSpacing/>
        <w:jc w:val="both"/>
        <w:rPr>
          <w:rFonts w:ascii="Times New Roman" w:eastAsia="Times New Roman" w:hAnsi="Times New Roman" w:cs="Times New Roman"/>
          <w:b/>
          <w:bCs/>
          <w:color w:val="000000"/>
          <w:sz w:val="24"/>
          <w:szCs w:val="24"/>
          <w:lang w:eastAsia="ru-RU"/>
        </w:rPr>
      </w:pPr>
      <w:r w:rsidRPr="00FA6359">
        <w:rPr>
          <w:rFonts w:ascii="Times New Roman" w:eastAsia="Times New Roman" w:hAnsi="Times New Roman" w:cs="Times New Roman"/>
          <w:b/>
          <w:bCs/>
          <w:color w:val="000000"/>
          <w:sz w:val="24"/>
          <w:szCs w:val="24"/>
          <w:lang w:eastAsia="ru-RU"/>
        </w:rPr>
        <w:t xml:space="preserve">               2).Общая характеристика предмета. </w:t>
      </w:r>
    </w:p>
    <w:p w:rsidR="00D07A8A" w:rsidRPr="00FA6359" w:rsidRDefault="00D07A8A" w:rsidP="00FA6359">
      <w:pPr>
        <w:spacing w:after="0" w:line="360" w:lineRule="auto"/>
        <w:ind w:firstLine="567"/>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color w:val="000000"/>
          <w:sz w:val="24"/>
          <w:szCs w:val="24"/>
          <w:lang w:eastAsia="ru-RU"/>
        </w:rPr>
        <w:t xml:space="preserve">Учебный предмет «Математика» является базовым гуманитарным предметом в начальной школе, с помощью которого можно решать не только узкопредметные задачи, но и общие для всех предметов задачи гуманитарного </w:t>
      </w:r>
      <w:r w:rsidR="007B5D8A" w:rsidRPr="00FA6359">
        <w:rPr>
          <w:rFonts w:ascii="Times New Roman" w:eastAsia="Times New Roman" w:hAnsi="Times New Roman" w:cs="Times New Roman"/>
          <w:color w:val="000000"/>
          <w:sz w:val="24"/>
          <w:szCs w:val="24"/>
          <w:lang w:eastAsia="ru-RU"/>
        </w:rPr>
        <w:t>развития младшего школьника с легкой умственной отсталостью</w:t>
      </w:r>
      <w:r w:rsidRPr="00FA6359">
        <w:rPr>
          <w:rFonts w:ascii="Times New Roman" w:eastAsia="Times New Roman" w:hAnsi="Times New Roman" w:cs="Times New Roman"/>
          <w:color w:val="000000"/>
          <w:sz w:val="24"/>
          <w:szCs w:val="24"/>
          <w:lang w:eastAsia="ru-RU"/>
        </w:rPr>
        <w:t xml:space="preserve">. Математика - важный общеобразовательный предмет, который способствует овладению простыми логическими операциями, пространственными представлениями, необходимыми вычислительными навыками для  познания окружающих предметов, процессов, явлений. </w:t>
      </w:r>
    </w:p>
    <w:p w:rsidR="00D07A8A" w:rsidRPr="00FA6359" w:rsidRDefault="00D07A8A" w:rsidP="00FA6359">
      <w:pPr>
        <w:spacing w:after="0" w:line="360" w:lineRule="auto"/>
        <w:ind w:firstLine="567"/>
        <w:contextualSpacing/>
        <w:jc w:val="both"/>
        <w:rPr>
          <w:rFonts w:ascii="Times New Roman" w:eastAsia="Times New Roman" w:hAnsi="Times New Roman" w:cs="Times New Roman"/>
          <w:color w:val="000000"/>
          <w:sz w:val="24"/>
          <w:szCs w:val="24"/>
          <w:lang w:eastAsia="ru-RU"/>
        </w:rPr>
      </w:pPr>
      <w:r w:rsidRPr="00FA6359">
        <w:rPr>
          <w:rFonts w:ascii="Times New Roman" w:eastAsia="Times New Roman" w:hAnsi="Times New Roman" w:cs="Times New Roman"/>
          <w:color w:val="000000"/>
          <w:sz w:val="24"/>
          <w:szCs w:val="24"/>
          <w:lang w:eastAsia="ru-RU"/>
        </w:rPr>
        <w:lastRenderedPageBreak/>
        <w:t xml:space="preserve">Обучение математике  носит предметно практический характер, тесно связанный как с жизнью и профессионально - трудовой подготовкой учащихся, так и с другими учебными дисциплинами.   Математика вносит существенный вклад в развитие и коррекцию мышления и речи, она значительно продвигает большую часть обучающихся на пути освоения ими элементов логического мышления. </w:t>
      </w:r>
    </w:p>
    <w:p w:rsidR="007B5D8A" w:rsidRPr="00FA6359" w:rsidRDefault="007B5D8A" w:rsidP="00FA6359">
      <w:pPr>
        <w:pStyle w:val="a8"/>
        <w:shd w:val="clear" w:color="auto" w:fill="auto"/>
        <w:spacing w:line="360" w:lineRule="auto"/>
        <w:ind w:right="40" w:firstLine="540"/>
        <w:contextualSpacing/>
        <w:jc w:val="both"/>
        <w:rPr>
          <w:b/>
          <w:bCs/>
          <w:i/>
          <w:sz w:val="24"/>
          <w:szCs w:val="24"/>
        </w:rPr>
      </w:pPr>
      <w:r w:rsidRPr="00FA6359">
        <w:rPr>
          <w:rStyle w:val="a9"/>
          <w:sz w:val="24"/>
          <w:szCs w:val="24"/>
        </w:rPr>
        <w:t xml:space="preserve">Учебный предмет </w:t>
      </w:r>
      <w:r w:rsidRPr="00FA6359">
        <w:rPr>
          <w:sz w:val="24"/>
          <w:szCs w:val="24"/>
        </w:rPr>
        <w:t xml:space="preserve">«математика» </w:t>
      </w:r>
      <w:r w:rsidRPr="00FA6359">
        <w:rPr>
          <w:rStyle w:val="a9"/>
          <w:sz w:val="24"/>
          <w:szCs w:val="24"/>
        </w:rPr>
        <w:t xml:space="preserve">ставит </w:t>
      </w:r>
      <w:r w:rsidRPr="00FA6359">
        <w:rPr>
          <w:rStyle w:val="a9"/>
          <w:bCs/>
          <w:sz w:val="24"/>
          <w:szCs w:val="24"/>
        </w:rPr>
        <w:t xml:space="preserve">следующие </w:t>
      </w:r>
      <w:r w:rsidRPr="00FA6359">
        <w:rPr>
          <w:rStyle w:val="a9"/>
          <w:b/>
          <w:bCs/>
          <w:i/>
          <w:sz w:val="24"/>
          <w:szCs w:val="24"/>
        </w:rPr>
        <w:t>задачи:</w:t>
      </w:r>
    </w:p>
    <w:p w:rsidR="007B5D8A" w:rsidRPr="00FA6359" w:rsidRDefault="007B5D8A" w:rsidP="00FA6359">
      <w:pPr>
        <w:pStyle w:val="a7"/>
        <w:numPr>
          <w:ilvl w:val="0"/>
          <w:numId w:val="4"/>
        </w:numPr>
        <w:spacing w:after="0" w:line="360" w:lineRule="auto"/>
        <w:contextualSpacing/>
        <w:jc w:val="both"/>
        <w:rPr>
          <w:rFonts w:ascii="Times New Roman" w:hAnsi="Times New Roman" w:cs="Times New Roman"/>
          <w:sz w:val="24"/>
          <w:szCs w:val="24"/>
        </w:rPr>
      </w:pPr>
      <w:r w:rsidRPr="00FA6359">
        <w:rPr>
          <w:rFonts w:ascii="Times New Roman" w:hAnsi="Times New Roman" w:cs="Times New Roman"/>
          <w:sz w:val="24"/>
          <w:szCs w:val="24"/>
        </w:rPr>
        <w:t>формирование доступных учащимся математических знаний и умений, практически применять их в повседневной жизни, при изучении других учебных предметов; подготовка учащихся к овладению трудовыми знаниями и навыками;</w:t>
      </w:r>
    </w:p>
    <w:p w:rsidR="007B5D8A" w:rsidRPr="00FA6359" w:rsidRDefault="007B5D8A" w:rsidP="00FA6359">
      <w:pPr>
        <w:pStyle w:val="a7"/>
        <w:numPr>
          <w:ilvl w:val="0"/>
          <w:numId w:val="4"/>
        </w:numPr>
        <w:spacing w:after="0" w:line="360" w:lineRule="auto"/>
        <w:contextualSpacing/>
        <w:jc w:val="both"/>
        <w:rPr>
          <w:rFonts w:ascii="Times New Roman" w:hAnsi="Times New Roman" w:cs="Times New Roman"/>
          <w:sz w:val="24"/>
          <w:szCs w:val="24"/>
        </w:rPr>
      </w:pPr>
      <w:r w:rsidRPr="00FA6359">
        <w:rPr>
          <w:rFonts w:ascii="Times New Roman" w:hAnsi="Times New Roman" w:cs="Times New Roman"/>
          <w:sz w:val="24"/>
          <w:szCs w:val="24"/>
        </w:rPr>
        <w:t>максимальное общее развитие учащихся средствами данного учебного предмета, коррекция недостатков развития познавательной деятельности и личностных качеств с учётом индивидуальных возможностей каждого ученика на различных этапах обучения;</w:t>
      </w:r>
    </w:p>
    <w:p w:rsidR="007B5D8A" w:rsidRPr="00FA6359" w:rsidRDefault="007B5D8A" w:rsidP="00FA6359">
      <w:pPr>
        <w:pStyle w:val="a7"/>
        <w:numPr>
          <w:ilvl w:val="0"/>
          <w:numId w:val="4"/>
        </w:numPr>
        <w:tabs>
          <w:tab w:val="left" w:pos="1021"/>
        </w:tabs>
        <w:spacing w:after="0" w:line="360" w:lineRule="auto"/>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воспитание у школьников целеустремлённости, трудолюбия, самостоятельности, терпеливости, навыков контроля и самоконтроля, аккуратности. </w:t>
      </w:r>
    </w:p>
    <w:p w:rsidR="007B5D8A" w:rsidRPr="00FA6359" w:rsidRDefault="007B5D8A" w:rsidP="00FA6359">
      <w:pPr>
        <w:tabs>
          <w:tab w:val="left" w:pos="1021"/>
        </w:tabs>
        <w:spacing w:after="0" w:line="360" w:lineRule="auto"/>
        <w:contextualSpacing/>
        <w:jc w:val="both"/>
        <w:rPr>
          <w:rFonts w:ascii="Times New Roman" w:hAnsi="Times New Roman" w:cs="Times New Roman"/>
          <w:sz w:val="24"/>
          <w:szCs w:val="24"/>
        </w:rPr>
      </w:pPr>
      <w:r w:rsidRPr="00FA6359">
        <w:rPr>
          <w:rFonts w:ascii="Times New Roman" w:hAnsi="Times New Roman" w:cs="Times New Roman"/>
          <w:sz w:val="24"/>
          <w:szCs w:val="24"/>
        </w:rPr>
        <w:tab/>
      </w:r>
    </w:p>
    <w:p w:rsidR="007B5D8A" w:rsidRPr="00FA6359" w:rsidRDefault="007B5D8A" w:rsidP="00FA6359">
      <w:pPr>
        <w:tabs>
          <w:tab w:val="left" w:pos="1021"/>
        </w:tabs>
        <w:spacing w:after="0" w:line="360" w:lineRule="auto"/>
        <w:ind w:left="567"/>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Учебный курс математики предусматривает следующую </w:t>
      </w:r>
      <w:r w:rsidRPr="00FA6359">
        <w:rPr>
          <w:rFonts w:ascii="Times New Roman" w:hAnsi="Times New Roman" w:cs="Times New Roman"/>
          <w:b/>
          <w:i/>
          <w:sz w:val="24"/>
          <w:szCs w:val="24"/>
        </w:rPr>
        <w:t>структуру</w:t>
      </w:r>
      <w:r w:rsidRPr="00FA6359">
        <w:rPr>
          <w:rFonts w:ascii="Times New Roman" w:hAnsi="Times New Roman" w:cs="Times New Roman"/>
          <w:sz w:val="24"/>
          <w:szCs w:val="24"/>
        </w:rPr>
        <w:t>:</w:t>
      </w:r>
    </w:p>
    <w:p w:rsidR="007B5D8A" w:rsidRPr="00FA6359" w:rsidRDefault="007B5D8A" w:rsidP="00FA6359">
      <w:pPr>
        <w:pStyle w:val="a7"/>
        <w:numPr>
          <w:ilvl w:val="0"/>
          <w:numId w:val="3"/>
        </w:numPr>
        <w:tabs>
          <w:tab w:val="left" w:pos="1021"/>
        </w:tabs>
        <w:spacing w:after="0" w:line="360" w:lineRule="auto"/>
        <w:ind w:left="1381"/>
        <w:contextualSpacing/>
        <w:jc w:val="both"/>
        <w:rPr>
          <w:rFonts w:ascii="Times New Roman" w:hAnsi="Times New Roman" w:cs="Times New Roman"/>
          <w:sz w:val="24"/>
          <w:szCs w:val="24"/>
        </w:rPr>
      </w:pPr>
      <w:r w:rsidRPr="00FA6359">
        <w:rPr>
          <w:rFonts w:ascii="Times New Roman" w:hAnsi="Times New Roman" w:cs="Times New Roman"/>
          <w:sz w:val="24"/>
          <w:szCs w:val="24"/>
        </w:rPr>
        <w:t>Нумерация;</w:t>
      </w:r>
    </w:p>
    <w:p w:rsidR="007B5D8A" w:rsidRPr="00FA6359" w:rsidRDefault="007B5D8A" w:rsidP="00FA6359">
      <w:pPr>
        <w:pStyle w:val="a7"/>
        <w:numPr>
          <w:ilvl w:val="0"/>
          <w:numId w:val="3"/>
        </w:numPr>
        <w:tabs>
          <w:tab w:val="left" w:pos="567"/>
          <w:tab w:val="left" w:pos="1021"/>
        </w:tabs>
        <w:spacing w:after="0" w:line="360" w:lineRule="auto"/>
        <w:ind w:left="1381"/>
        <w:contextualSpacing/>
        <w:jc w:val="both"/>
        <w:rPr>
          <w:rFonts w:ascii="Times New Roman" w:hAnsi="Times New Roman" w:cs="Times New Roman"/>
          <w:sz w:val="24"/>
          <w:szCs w:val="24"/>
        </w:rPr>
      </w:pPr>
      <w:r w:rsidRPr="00FA6359">
        <w:rPr>
          <w:rFonts w:ascii="Times New Roman" w:hAnsi="Times New Roman" w:cs="Times New Roman"/>
          <w:sz w:val="24"/>
          <w:szCs w:val="24"/>
        </w:rPr>
        <w:t>Единицы измерения и их соотношения;</w:t>
      </w:r>
    </w:p>
    <w:p w:rsidR="007B5D8A" w:rsidRPr="00FA6359" w:rsidRDefault="007B5D8A" w:rsidP="00FA6359">
      <w:pPr>
        <w:pStyle w:val="a7"/>
        <w:numPr>
          <w:ilvl w:val="0"/>
          <w:numId w:val="3"/>
        </w:numPr>
        <w:tabs>
          <w:tab w:val="left" w:pos="1021"/>
        </w:tabs>
        <w:spacing w:after="0" w:line="360" w:lineRule="auto"/>
        <w:ind w:left="1381"/>
        <w:contextualSpacing/>
        <w:jc w:val="both"/>
        <w:rPr>
          <w:rFonts w:ascii="Times New Roman" w:hAnsi="Times New Roman" w:cs="Times New Roman"/>
          <w:sz w:val="24"/>
          <w:szCs w:val="24"/>
        </w:rPr>
      </w:pPr>
      <w:r w:rsidRPr="00FA6359">
        <w:rPr>
          <w:rFonts w:ascii="Times New Roman" w:hAnsi="Times New Roman" w:cs="Times New Roman"/>
          <w:sz w:val="24"/>
          <w:szCs w:val="24"/>
        </w:rPr>
        <w:t>Арифметические действия;</w:t>
      </w:r>
    </w:p>
    <w:p w:rsidR="007B5D8A" w:rsidRPr="00FA6359" w:rsidRDefault="007B5D8A" w:rsidP="00FA6359">
      <w:pPr>
        <w:pStyle w:val="a7"/>
        <w:numPr>
          <w:ilvl w:val="0"/>
          <w:numId w:val="3"/>
        </w:numPr>
        <w:tabs>
          <w:tab w:val="left" w:pos="1021"/>
        </w:tabs>
        <w:spacing w:after="0" w:line="360" w:lineRule="auto"/>
        <w:ind w:left="1381"/>
        <w:contextualSpacing/>
        <w:jc w:val="both"/>
        <w:rPr>
          <w:rFonts w:ascii="Times New Roman" w:hAnsi="Times New Roman" w:cs="Times New Roman"/>
          <w:sz w:val="24"/>
          <w:szCs w:val="24"/>
        </w:rPr>
      </w:pPr>
      <w:r w:rsidRPr="00FA6359">
        <w:rPr>
          <w:rFonts w:ascii="Times New Roman" w:hAnsi="Times New Roman" w:cs="Times New Roman"/>
          <w:sz w:val="24"/>
          <w:szCs w:val="24"/>
        </w:rPr>
        <w:t>Арифметические задачи;</w:t>
      </w:r>
    </w:p>
    <w:p w:rsidR="007B5D8A" w:rsidRPr="00FA6359" w:rsidRDefault="007B5D8A" w:rsidP="00FA6359">
      <w:pPr>
        <w:pStyle w:val="a7"/>
        <w:numPr>
          <w:ilvl w:val="0"/>
          <w:numId w:val="3"/>
        </w:numPr>
        <w:tabs>
          <w:tab w:val="left" w:pos="1021"/>
        </w:tabs>
        <w:spacing w:after="0" w:line="360" w:lineRule="auto"/>
        <w:ind w:left="1381"/>
        <w:contextualSpacing/>
        <w:jc w:val="both"/>
        <w:rPr>
          <w:rFonts w:ascii="Times New Roman" w:hAnsi="Times New Roman" w:cs="Times New Roman"/>
          <w:sz w:val="24"/>
          <w:szCs w:val="24"/>
        </w:rPr>
      </w:pPr>
      <w:r w:rsidRPr="00FA6359">
        <w:rPr>
          <w:rFonts w:ascii="Times New Roman" w:hAnsi="Times New Roman" w:cs="Times New Roman"/>
          <w:sz w:val="24"/>
          <w:szCs w:val="24"/>
        </w:rPr>
        <w:t>Геометрический материал.</w:t>
      </w:r>
    </w:p>
    <w:p w:rsidR="007B5D8A" w:rsidRPr="00FA6359" w:rsidRDefault="007B5D8A" w:rsidP="00FA6359">
      <w:pPr>
        <w:tabs>
          <w:tab w:val="left" w:pos="1021"/>
        </w:tabs>
        <w:spacing w:after="0" w:line="360" w:lineRule="auto"/>
        <w:contextualSpacing/>
        <w:jc w:val="both"/>
        <w:rPr>
          <w:rFonts w:ascii="Times New Roman" w:hAnsi="Times New Roman" w:cs="Times New Roman"/>
          <w:sz w:val="24"/>
          <w:szCs w:val="24"/>
        </w:rPr>
      </w:pPr>
    </w:p>
    <w:p w:rsidR="007B5D8A" w:rsidRPr="00FA6359" w:rsidRDefault="007B5D8A" w:rsidP="00FA6359">
      <w:pPr>
        <w:spacing w:after="0" w:line="360" w:lineRule="auto"/>
        <w:ind w:firstLine="567"/>
        <w:contextualSpacing/>
        <w:jc w:val="both"/>
        <w:rPr>
          <w:rFonts w:ascii="Times New Roman" w:eastAsia="Times New Roman" w:hAnsi="Times New Roman" w:cs="Times New Roman"/>
          <w:sz w:val="24"/>
          <w:szCs w:val="24"/>
          <w:lang w:eastAsia="ru-RU"/>
        </w:rPr>
      </w:pPr>
    </w:p>
    <w:p w:rsidR="00D07A8A" w:rsidRPr="00FA6359" w:rsidRDefault="00D07A8A" w:rsidP="00FA6359">
      <w:pPr>
        <w:spacing w:after="0" w:line="360" w:lineRule="auto"/>
        <w:ind w:firstLine="426"/>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b/>
          <w:bCs/>
          <w:color w:val="000000"/>
          <w:sz w:val="24"/>
          <w:szCs w:val="24"/>
          <w:lang w:eastAsia="ru-RU"/>
        </w:rPr>
        <w:t xml:space="preserve">Основные межпредметные связи </w:t>
      </w:r>
      <w:r w:rsidRPr="00FA6359">
        <w:rPr>
          <w:rFonts w:ascii="Times New Roman" w:eastAsia="Times New Roman" w:hAnsi="Times New Roman" w:cs="Times New Roman"/>
          <w:color w:val="000000"/>
          <w:sz w:val="24"/>
          <w:szCs w:val="24"/>
          <w:lang w:eastAsia="ru-RU"/>
        </w:rPr>
        <w:t>осуществляются с уроками окружающего мира, рисования и технологии (ручного труда).</w:t>
      </w:r>
    </w:p>
    <w:p w:rsidR="00D07A8A" w:rsidRPr="00FA6359" w:rsidRDefault="00D07A8A" w:rsidP="00FA6359">
      <w:pPr>
        <w:spacing w:after="0" w:line="360" w:lineRule="auto"/>
        <w:ind w:firstLine="426"/>
        <w:contextualSpacing/>
        <w:jc w:val="both"/>
        <w:rPr>
          <w:rFonts w:ascii="Times New Roman" w:eastAsia="Times New Roman" w:hAnsi="Times New Roman" w:cs="Times New Roman"/>
          <w:sz w:val="24"/>
          <w:szCs w:val="24"/>
          <w:lang w:eastAsia="ru-RU"/>
        </w:rPr>
      </w:pPr>
      <w:r w:rsidRPr="00FA6359">
        <w:rPr>
          <w:rFonts w:ascii="Times New Roman" w:eastAsia="Calibri" w:hAnsi="Times New Roman" w:cs="Times New Roman"/>
          <w:b/>
          <w:sz w:val="24"/>
          <w:szCs w:val="24"/>
        </w:rPr>
        <w:t xml:space="preserve">Задачи учебного предмета: </w:t>
      </w:r>
    </w:p>
    <w:p w:rsidR="00D07A8A" w:rsidRPr="00FA6359" w:rsidRDefault="00D07A8A" w:rsidP="00FA6359">
      <w:pPr>
        <w:numPr>
          <w:ilvl w:val="0"/>
          <w:numId w:val="2"/>
        </w:numPr>
        <w:spacing w:after="0" w:line="360" w:lineRule="auto"/>
        <w:ind w:left="1866"/>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color w:val="000000"/>
          <w:sz w:val="24"/>
          <w:szCs w:val="24"/>
          <w:lang w:eastAsia="ru-RU"/>
        </w:rPr>
        <w:t>формирование доступных обучающимся математических знаний и умений, необходимых для решения учебно-познавательных, учебно-практических, бытовых и профессиональных задач;</w:t>
      </w:r>
    </w:p>
    <w:p w:rsidR="00D07A8A" w:rsidRPr="00FA6359" w:rsidRDefault="00D07A8A" w:rsidP="00FA6359">
      <w:pPr>
        <w:numPr>
          <w:ilvl w:val="0"/>
          <w:numId w:val="2"/>
        </w:numPr>
        <w:spacing w:after="0" w:line="360" w:lineRule="auto"/>
        <w:ind w:left="1866"/>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color w:val="000000"/>
          <w:sz w:val="24"/>
          <w:szCs w:val="24"/>
          <w:lang w:eastAsia="ru-RU"/>
        </w:rPr>
        <w:t>коррекция и развитие познавательной деятельности и личностных качеств обучающихся средствами математики с учетом их индивидуальных возможностей;</w:t>
      </w:r>
    </w:p>
    <w:p w:rsidR="00D07A8A" w:rsidRPr="00FA6359" w:rsidRDefault="00D07A8A" w:rsidP="00FA6359">
      <w:pPr>
        <w:numPr>
          <w:ilvl w:val="0"/>
          <w:numId w:val="2"/>
        </w:numPr>
        <w:spacing w:after="0" w:line="360" w:lineRule="auto"/>
        <w:ind w:left="1866"/>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color w:val="000000"/>
          <w:sz w:val="24"/>
          <w:szCs w:val="24"/>
          <w:lang w:eastAsia="ru-RU"/>
        </w:rPr>
        <w:lastRenderedPageBreak/>
        <w:t>формирование положительных качеств личности, в частности аккуратности, самостоятельности, терпеливости, умений планировать свою деятельность, осуществлять контроль и самоконтроль.</w:t>
      </w:r>
    </w:p>
    <w:p w:rsidR="00D07A8A" w:rsidRPr="00FA6359" w:rsidRDefault="00D07A8A" w:rsidP="00FA6359">
      <w:pPr>
        <w:spacing w:after="0" w:line="360" w:lineRule="auto"/>
        <w:contextualSpacing/>
        <w:jc w:val="both"/>
        <w:rPr>
          <w:rFonts w:ascii="Times New Roman" w:eastAsia="Times New Roman" w:hAnsi="Times New Roman" w:cs="Times New Roman"/>
          <w:sz w:val="24"/>
          <w:szCs w:val="24"/>
          <w:lang w:eastAsia="ru-RU"/>
        </w:rPr>
      </w:pPr>
    </w:p>
    <w:p w:rsidR="00D07A8A" w:rsidRPr="00FA6359" w:rsidRDefault="00D07A8A" w:rsidP="00FA6359">
      <w:pPr>
        <w:spacing w:after="0" w:line="360" w:lineRule="auto"/>
        <w:contextualSpacing/>
        <w:jc w:val="both"/>
        <w:rPr>
          <w:rFonts w:ascii="Times New Roman" w:eastAsia="Times New Roman" w:hAnsi="Times New Roman" w:cs="Times New Roman"/>
          <w:b/>
          <w:sz w:val="24"/>
          <w:szCs w:val="24"/>
          <w:lang w:eastAsia="ru-RU"/>
        </w:rPr>
      </w:pPr>
      <w:r w:rsidRPr="00FA6359">
        <w:rPr>
          <w:rFonts w:ascii="Times New Roman" w:eastAsia="Times New Roman" w:hAnsi="Times New Roman" w:cs="Times New Roman"/>
          <w:sz w:val="24"/>
          <w:szCs w:val="24"/>
          <w:lang w:eastAsia="ru-RU"/>
        </w:rPr>
        <w:t xml:space="preserve">                                           </w:t>
      </w:r>
      <w:r w:rsidRPr="00FA6359">
        <w:rPr>
          <w:rFonts w:ascii="Times New Roman" w:eastAsia="Times New Roman" w:hAnsi="Times New Roman" w:cs="Times New Roman"/>
          <w:b/>
          <w:sz w:val="24"/>
          <w:szCs w:val="24"/>
          <w:lang w:eastAsia="ru-RU"/>
        </w:rPr>
        <w:t>3). Описание места учебного предмета</w:t>
      </w:r>
    </w:p>
    <w:p w:rsidR="00D07A8A" w:rsidRPr="00FA6359" w:rsidRDefault="00D07A8A" w:rsidP="00FA6359">
      <w:pPr>
        <w:spacing w:after="0" w:line="360" w:lineRule="auto"/>
        <w:ind w:firstLine="708"/>
        <w:contextualSpacing/>
        <w:jc w:val="both"/>
        <w:rPr>
          <w:rFonts w:ascii="Times New Roman" w:eastAsia="Times New Roman" w:hAnsi="Times New Roman" w:cs="Times New Roman"/>
          <w:sz w:val="24"/>
          <w:szCs w:val="24"/>
          <w:lang w:eastAsia="ru-RU"/>
        </w:rPr>
      </w:pPr>
      <w:r w:rsidRPr="00FA6359">
        <w:rPr>
          <w:rFonts w:ascii="Times New Roman" w:eastAsia="Times New Roman" w:hAnsi="Times New Roman" w:cs="Times New Roman"/>
          <w:sz w:val="24"/>
          <w:szCs w:val="24"/>
          <w:lang w:eastAsia="ru-RU"/>
        </w:rPr>
        <w:t>На изучение курса</w:t>
      </w:r>
      <w:r w:rsidRPr="00FA6359">
        <w:rPr>
          <w:rFonts w:ascii="Times New Roman" w:eastAsia="Times New Roman" w:hAnsi="Times New Roman" w:cs="Times New Roman"/>
          <w:color w:val="000000"/>
          <w:sz w:val="24"/>
          <w:szCs w:val="24"/>
          <w:lang w:eastAsia="ru-RU"/>
        </w:rPr>
        <w:t xml:space="preserve">. «Математика» </w:t>
      </w:r>
      <w:r w:rsidR="0083740D" w:rsidRPr="00FA6359">
        <w:rPr>
          <w:rFonts w:ascii="Times New Roman" w:eastAsia="Times New Roman" w:hAnsi="Times New Roman" w:cs="Times New Roman"/>
          <w:sz w:val="24"/>
          <w:szCs w:val="24"/>
          <w:lang w:eastAsia="ru-RU"/>
        </w:rPr>
        <w:t xml:space="preserve"> в4</w:t>
      </w:r>
      <w:r w:rsidRPr="00FA6359">
        <w:rPr>
          <w:rFonts w:ascii="Times New Roman" w:eastAsia="Times New Roman" w:hAnsi="Times New Roman" w:cs="Times New Roman"/>
          <w:sz w:val="24"/>
          <w:szCs w:val="24"/>
          <w:lang w:eastAsia="ru-RU"/>
        </w:rPr>
        <w:t xml:space="preserve"> классе отводится по 4 часа в неделю, курс рассчитан на 136 часов (34 учебные недели).  Продолжительность уро</w:t>
      </w:r>
      <w:r w:rsidR="0083740D" w:rsidRPr="00FA6359">
        <w:rPr>
          <w:rFonts w:ascii="Times New Roman" w:eastAsia="Times New Roman" w:hAnsi="Times New Roman" w:cs="Times New Roman"/>
          <w:sz w:val="24"/>
          <w:szCs w:val="24"/>
          <w:lang w:eastAsia="ru-RU"/>
        </w:rPr>
        <w:t>ка по предмету «Математика» в4 классе – 45</w:t>
      </w:r>
      <w:r w:rsidRPr="00FA6359">
        <w:rPr>
          <w:rFonts w:ascii="Times New Roman" w:eastAsia="Times New Roman" w:hAnsi="Times New Roman" w:cs="Times New Roman"/>
          <w:sz w:val="24"/>
          <w:szCs w:val="24"/>
          <w:lang w:eastAsia="ru-RU"/>
        </w:rPr>
        <w:t xml:space="preserve"> минут.</w:t>
      </w:r>
    </w:p>
    <w:p w:rsidR="00D07A8A" w:rsidRPr="00FA6359" w:rsidRDefault="00D07A8A" w:rsidP="00FA6359">
      <w:pPr>
        <w:spacing w:after="0" w:line="360" w:lineRule="auto"/>
        <w:contextualSpacing/>
        <w:jc w:val="both"/>
        <w:rPr>
          <w:rFonts w:ascii="Times New Roman" w:eastAsia="Calibri" w:hAnsi="Times New Roman" w:cs="Times New Roman"/>
          <w:b/>
          <w:sz w:val="24"/>
          <w:szCs w:val="24"/>
        </w:rPr>
      </w:pPr>
    </w:p>
    <w:p w:rsidR="00D07A8A" w:rsidRPr="00FA6359" w:rsidRDefault="00D07A8A" w:rsidP="00FA6359">
      <w:pPr>
        <w:spacing w:after="0" w:line="360" w:lineRule="auto"/>
        <w:contextualSpacing/>
        <w:jc w:val="both"/>
        <w:rPr>
          <w:rFonts w:ascii="Times New Roman" w:eastAsia="Calibri" w:hAnsi="Times New Roman" w:cs="Times New Roman"/>
          <w:b/>
          <w:sz w:val="24"/>
          <w:szCs w:val="24"/>
        </w:rPr>
      </w:pPr>
      <w:r w:rsidRPr="00FA6359">
        <w:rPr>
          <w:rFonts w:ascii="Times New Roman" w:eastAsia="Calibri" w:hAnsi="Times New Roman" w:cs="Times New Roman"/>
          <w:b/>
          <w:sz w:val="24"/>
          <w:szCs w:val="24"/>
        </w:rPr>
        <w:t xml:space="preserve">                                               4). Личностные, предметные результаты</w:t>
      </w:r>
    </w:p>
    <w:p w:rsidR="00650241" w:rsidRPr="00FA6359" w:rsidRDefault="00650241" w:rsidP="00FA6359">
      <w:pPr>
        <w:spacing w:after="0" w:line="360" w:lineRule="auto"/>
        <w:ind w:firstLine="709"/>
        <w:contextualSpacing/>
        <w:jc w:val="both"/>
        <w:rPr>
          <w:rFonts w:ascii="Times New Roman" w:hAnsi="Times New Roman" w:cs="Times New Roman"/>
          <w:b/>
          <w:i/>
          <w:sz w:val="24"/>
          <w:szCs w:val="24"/>
        </w:rPr>
      </w:pPr>
      <w:r w:rsidRPr="00FA6359">
        <w:rPr>
          <w:rFonts w:ascii="Times New Roman" w:hAnsi="Times New Roman" w:cs="Times New Roman"/>
          <w:b/>
          <w:i/>
          <w:sz w:val="24"/>
          <w:szCs w:val="24"/>
        </w:rPr>
        <w:t>Личностные результаты:</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1) развитие адекватных представлений о собственных возможностях, о насущно необходимом жизнеобеспечении, реализуемом средствами математики;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2) овладение начальными навыками адаптации в динамично изменяющемся и развивающемся мире на уроках математики;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3) овладение социально-бытовыми умениями, используемыми в повседневной жизни, на уроках математики;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4) владение навыками коммуникации и принятыми нормами социального взаимодействия на уроках математики;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5) принятие и освоение социальной роли обучающегося, формирование и развитие социально значимых мотивов учебной деятельности;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6) развитие навыков сотрудничества с взрослыми и сверстниками в разных социальных ситуациях, возникающих на уроках математики;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7)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8) формирование готовности к самостоятельной жизни.</w:t>
      </w:r>
    </w:p>
    <w:p w:rsidR="00650241" w:rsidRPr="00FA6359" w:rsidRDefault="00650241" w:rsidP="00FA6359">
      <w:pPr>
        <w:spacing w:after="0" w:line="360" w:lineRule="auto"/>
        <w:ind w:firstLine="709"/>
        <w:contextualSpacing/>
        <w:jc w:val="both"/>
        <w:rPr>
          <w:rFonts w:ascii="Times New Roman" w:hAnsi="Times New Roman" w:cs="Times New Roman"/>
          <w:b/>
          <w:i/>
          <w:sz w:val="24"/>
          <w:szCs w:val="24"/>
        </w:rPr>
      </w:pPr>
      <w:r w:rsidRPr="00FA6359">
        <w:rPr>
          <w:rFonts w:ascii="Times New Roman" w:hAnsi="Times New Roman" w:cs="Times New Roman"/>
          <w:b/>
          <w:i/>
          <w:sz w:val="24"/>
          <w:szCs w:val="24"/>
        </w:rPr>
        <w:t>Предметные результаты:</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Использование приобретенных математических знаний для описания и объяснения окружающих предметов, процессов, явлений, а также для оценки их количественных и пространственных отношений.</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Овладение основами логического и алгоритмического мышления, пространственного воображения и математической речи, основами счета,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lastRenderedPageBreak/>
        <w:t>Приобретение начального опыта применения математических знаний для решения учебно-познавательных и учебно-практических задач.</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диаграммами, цепочками; представлять, анализировать и интерпретировать данные.</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ее на принтере).</w:t>
      </w:r>
    </w:p>
    <w:p w:rsidR="00650241" w:rsidRPr="00FA6359" w:rsidRDefault="00650241" w:rsidP="00FA6359">
      <w:pPr>
        <w:tabs>
          <w:tab w:val="left" w:pos="284"/>
          <w:tab w:val="left" w:pos="1134"/>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b/>
          <w:i/>
          <w:sz w:val="24"/>
          <w:szCs w:val="24"/>
        </w:rPr>
        <w:t>Обучающиеся должны знать:</w:t>
      </w:r>
    </w:p>
    <w:p w:rsidR="00650241" w:rsidRPr="00FA6359" w:rsidRDefault="00650241" w:rsidP="00FA6359">
      <w:pPr>
        <w:pStyle w:val="a7"/>
        <w:numPr>
          <w:ilvl w:val="0"/>
          <w:numId w:val="27"/>
        </w:numPr>
        <w:tabs>
          <w:tab w:val="left" w:pos="851"/>
        </w:tabs>
        <w:spacing w:after="0" w:line="360" w:lineRule="auto"/>
        <w:ind w:left="0"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различение между устным и письменным сложением и вычитанием чисел в пределах100;</w:t>
      </w:r>
    </w:p>
    <w:p w:rsidR="00650241" w:rsidRPr="00FA6359" w:rsidRDefault="00650241" w:rsidP="00FA6359">
      <w:pPr>
        <w:pStyle w:val="a7"/>
        <w:numPr>
          <w:ilvl w:val="0"/>
          <w:numId w:val="27"/>
        </w:numPr>
        <w:tabs>
          <w:tab w:val="left" w:pos="851"/>
        </w:tabs>
        <w:spacing w:after="0" w:line="360" w:lineRule="auto"/>
        <w:ind w:left="0"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таблицу умножения всех однозначных чисел и числа 10, правила умножения чисел 1 и 0, на 1 и на 0;</w:t>
      </w:r>
    </w:p>
    <w:p w:rsidR="00650241" w:rsidRPr="00FA6359" w:rsidRDefault="00650241" w:rsidP="00FA6359">
      <w:pPr>
        <w:pStyle w:val="a7"/>
        <w:numPr>
          <w:ilvl w:val="0"/>
          <w:numId w:val="27"/>
        </w:numPr>
        <w:tabs>
          <w:tab w:val="left" w:pos="851"/>
        </w:tabs>
        <w:spacing w:after="0" w:line="360" w:lineRule="auto"/>
        <w:ind w:left="0"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 название компонентов умножения и деления;</w:t>
      </w:r>
    </w:p>
    <w:p w:rsidR="00650241" w:rsidRPr="00FA6359" w:rsidRDefault="00650241" w:rsidP="00FA6359">
      <w:pPr>
        <w:pStyle w:val="a7"/>
        <w:numPr>
          <w:ilvl w:val="0"/>
          <w:numId w:val="27"/>
        </w:numPr>
        <w:tabs>
          <w:tab w:val="left" w:pos="851"/>
        </w:tabs>
        <w:spacing w:after="0" w:line="360" w:lineRule="auto"/>
        <w:ind w:left="0"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меры длины, массы и их соотношения;</w:t>
      </w:r>
    </w:p>
    <w:p w:rsidR="00650241" w:rsidRPr="00FA6359" w:rsidRDefault="00650241" w:rsidP="00FA6359">
      <w:pPr>
        <w:pStyle w:val="a7"/>
        <w:numPr>
          <w:ilvl w:val="0"/>
          <w:numId w:val="27"/>
        </w:numPr>
        <w:tabs>
          <w:tab w:val="left" w:pos="851"/>
        </w:tabs>
        <w:spacing w:after="0" w:line="360" w:lineRule="auto"/>
        <w:ind w:left="0"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различные случаи взаимного положения двух геометрических фигур;</w:t>
      </w:r>
    </w:p>
    <w:p w:rsidR="00650241" w:rsidRPr="00FA6359" w:rsidRDefault="00650241" w:rsidP="00FA6359">
      <w:pPr>
        <w:pStyle w:val="a7"/>
        <w:numPr>
          <w:ilvl w:val="0"/>
          <w:numId w:val="27"/>
        </w:numPr>
        <w:tabs>
          <w:tab w:val="left" w:pos="851"/>
        </w:tabs>
        <w:spacing w:after="0" w:line="360" w:lineRule="auto"/>
        <w:ind w:left="0"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название элементов четырехугольников.</w:t>
      </w:r>
    </w:p>
    <w:p w:rsidR="00650241" w:rsidRPr="00FA6359" w:rsidRDefault="00650241" w:rsidP="00FA6359">
      <w:pPr>
        <w:tabs>
          <w:tab w:val="left" w:pos="851"/>
          <w:tab w:val="left" w:pos="993"/>
        </w:tabs>
        <w:spacing w:after="0" w:line="360" w:lineRule="auto"/>
        <w:ind w:firstLine="709"/>
        <w:contextualSpacing/>
        <w:jc w:val="both"/>
        <w:rPr>
          <w:rFonts w:ascii="Times New Roman" w:hAnsi="Times New Roman" w:cs="Times New Roman"/>
          <w:b/>
          <w:color w:val="000000"/>
          <w:sz w:val="24"/>
          <w:szCs w:val="24"/>
        </w:rPr>
      </w:pPr>
      <w:r w:rsidRPr="00FA6359">
        <w:rPr>
          <w:rFonts w:ascii="Times New Roman" w:hAnsi="Times New Roman" w:cs="Times New Roman"/>
          <w:b/>
          <w:i/>
          <w:iCs/>
          <w:color w:val="000000"/>
          <w:sz w:val="24"/>
          <w:szCs w:val="24"/>
          <w:shd w:val="clear" w:color="auto" w:fill="FFFFFF"/>
        </w:rPr>
        <w:t>Обучающиеся должны уметь:</w:t>
      </w:r>
    </w:p>
    <w:p w:rsidR="00650241" w:rsidRPr="00FA6359" w:rsidRDefault="00650241" w:rsidP="00FA6359">
      <w:pPr>
        <w:tabs>
          <w:tab w:val="left" w:pos="851"/>
          <w:tab w:val="left" w:pos="993"/>
        </w:tabs>
        <w:spacing w:after="0" w:line="360" w:lineRule="auto"/>
        <w:ind w:firstLine="709"/>
        <w:contextualSpacing/>
        <w:jc w:val="both"/>
        <w:rPr>
          <w:rFonts w:ascii="Times New Roman" w:hAnsi="Times New Roman" w:cs="Times New Roman"/>
          <w:i/>
          <w:sz w:val="24"/>
          <w:szCs w:val="24"/>
        </w:rPr>
      </w:pPr>
      <w:r w:rsidRPr="00FA6359">
        <w:rPr>
          <w:rFonts w:ascii="Times New Roman" w:hAnsi="Times New Roman" w:cs="Times New Roman"/>
          <w:i/>
          <w:color w:val="000000"/>
          <w:sz w:val="24"/>
          <w:szCs w:val="24"/>
          <w:shd w:val="clear" w:color="auto" w:fill="FFFFFF"/>
        </w:rPr>
        <w:t>1 уровень:</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выделять и указывать количество разрядных единиц в числе (единиц, десятков);</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записывать, читать разрядные единицы (единицы, десятки) в разрядной таблице;</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использовать единицу измерения длины (миллиметр) при измерении длины;</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соотносить меры длины, массы, времени;</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записывать числа (полученные при измерении длины) двумя мерами (5 см 6 мм, 8 м 3 см); </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заменять известные крупные единицы измерения длины, массы мелкими и наоборот;</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определять время по часам с точностью до 1 минуты;</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выполнять устные и письменные вычисления суммы и разности чисел в пределах 100 (все случаи);</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выполнять проверку действий сложения и вычитания обратным действием;</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применять микрокалькулятор для выполнения и проверки действий сложения и вычитания;</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lastRenderedPageBreak/>
        <w:t>выполнять вычисления произведения и частного (табличные случаи);</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употреблять в речи названия компонентов и результатов действий умножения и деления;</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пользоваться таблицей умножения всех однозначных чисел; правилами умножения на 0, 1, 10, чисел 0, 1, 10 при решении примеров;</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пользоваться практически переместительным свойством умножения;</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находить доли предмета и числа, называть их;</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решать составлять, иллюстрировать все известные виды простых арифметических задач;</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самостоятельно кратко записывать, моделировать содержание, решать составные арифметические задачи в два действия;</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различать замкнутые, незамкнутые кривые, ломаные линии;</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измерять, вычислять длину ломаной линии;</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выполнять построение ломаной линии по данной длине её отрезков;</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узнавать, называть, моделировать взаимное положение двух прямых, кривых линий, многоугольников, окружностей; находить точки пересечения;</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называть смежные стороны; </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чертить окружность заданного диаметра;</w:t>
      </w:r>
    </w:p>
    <w:p w:rsidR="00650241" w:rsidRPr="00FA6359" w:rsidRDefault="00650241" w:rsidP="00FA6359">
      <w:pPr>
        <w:numPr>
          <w:ilvl w:val="0"/>
          <w:numId w:val="25"/>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чертить прямоугольник (квадрат) по заданным размерам сторон с помощью чертежного угольника на нелинованной бумаге;</w:t>
      </w:r>
    </w:p>
    <w:p w:rsidR="00650241" w:rsidRPr="00FA6359" w:rsidRDefault="00650241" w:rsidP="00FA6359">
      <w:pPr>
        <w:shd w:val="clear" w:color="auto" w:fill="FFFFFF"/>
        <w:tabs>
          <w:tab w:val="left" w:pos="851"/>
          <w:tab w:val="left" w:pos="993"/>
        </w:tabs>
        <w:spacing w:after="0" w:line="360" w:lineRule="auto"/>
        <w:ind w:firstLine="709"/>
        <w:contextualSpacing/>
        <w:jc w:val="both"/>
        <w:rPr>
          <w:rFonts w:ascii="Times New Roman" w:hAnsi="Times New Roman" w:cs="Times New Roman"/>
          <w:i/>
          <w:color w:val="000000"/>
          <w:sz w:val="24"/>
          <w:szCs w:val="24"/>
        </w:rPr>
      </w:pPr>
      <w:r w:rsidRPr="00FA6359">
        <w:rPr>
          <w:rFonts w:ascii="Times New Roman" w:hAnsi="Times New Roman" w:cs="Times New Roman"/>
          <w:i/>
          <w:color w:val="000000"/>
          <w:sz w:val="24"/>
          <w:szCs w:val="24"/>
          <w:shd w:val="clear" w:color="auto" w:fill="FFFFFF"/>
        </w:rPr>
        <w:t>2 уровень:</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выделять и указывать количество единиц и десятков в двузначном числе;</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заменять крупную меру длины, массы мелкой (возможна помощь учителя);</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определять время по часам с точностью до 5 минут;</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выполнять сложение и вычитание чисел с переходом через десяток в пределах 20;</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выполнять действия сложения и вычитания чисел в пределах 100 с помощью микрокалькулятора (возможна помощь учителя);</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употреблять в речи названия компонентов и результатов действий сложения и вычитания;</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выполнять умножение чисел 2, 3, 4, 5 и деление на эти числа (без использования таблицы);</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пользоваться таблицей умножения на печатной основе для нахождения произведения и частного чисел 6, 7, 8, 9;</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 xml:space="preserve">выполнять действия умножения с компонентами 0, 1, 10 (с помощью </w:t>
      </w:r>
    </w:p>
    <w:p w:rsidR="00650241" w:rsidRPr="00FA6359" w:rsidRDefault="00650241" w:rsidP="00FA6359">
      <w:pPr>
        <w:shd w:val="clear" w:color="auto" w:fill="FFFFFF"/>
        <w:tabs>
          <w:tab w:val="left" w:pos="851"/>
          <w:tab w:val="left" w:pos="993"/>
        </w:tabs>
        <w:spacing w:after="0" w:line="360" w:lineRule="auto"/>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учителя);</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lastRenderedPageBreak/>
        <w:t>понимать названия и показывать компоненты умножения и деления;</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получать и называть доли предмета;</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решать простые задачи указанных видов;</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решать задачи в два действия, составленные из ранее решаемых простых задач (возможно с помощью учителя);</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узнавать, называть ломаные линии, выполнять построение произвольной ломаной линии;</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узнавать, называть, моделировать взаимное положение фигур на плоскости (без вычерчивания);</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находить точку пересечения линий (отрезков);</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называть, показывать диаметр окружности;</w:t>
      </w:r>
    </w:p>
    <w:p w:rsidR="00650241" w:rsidRPr="00FA6359" w:rsidRDefault="00650241" w:rsidP="00FA6359">
      <w:pPr>
        <w:numPr>
          <w:ilvl w:val="0"/>
          <w:numId w:val="26"/>
        </w:numPr>
        <w:shd w:val="clear" w:color="auto" w:fill="FFFFFF"/>
        <w:tabs>
          <w:tab w:val="left" w:pos="851"/>
          <w:tab w:val="left" w:pos="993"/>
        </w:tabs>
        <w:spacing w:after="0" w:line="360" w:lineRule="auto"/>
        <w:ind w:left="0"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rPr>
        <w:t>чертить прямоугольник (квадрат) по заданным размерам сторон на нелинованной бумаге с помощью чертёжного угольника (возможна помощь учителя).</w:t>
      </w:r>
    </w:p>
    <w:p w:rsidR="00650241" w:rsidRPr="00FA6359" w:rsidRDefault="00650241" w:rsidP="00FA6359">
      <w:pPr>
        <w:spacing w:after="0" w:line="360" w:lineRule="auto"/>
        <w:ind w:firstLine="709"/>
        <w:contextualSpacing/>
        <w:jc w:val="both"/>
        <w:rPr>
          <w:rFonts w:ascii="Times New Roman" w:hAnsi="Times New Roman" w:cs="Times New Roman"/>
          <w:b/>
          <w:i/>
          <w:sz w:val="24"/>
          <w:szCs w:val="24"/>
        </w:rPr>
      </w:pPr>
    </w:p>
    <w:p w:rsidR="00650241" w:rsidRPr="00FA6359" w:rsidRDefault="00C3003A" w:rsidP="00FA6359">
      <w:pPr>
        <w:spacing w:after="0" w:line="360" w:lineRule="auto"/>
        <w:ind w:firstLine="709"/>
        <w:contextualSpacing/>
        <w:jc w:val="both"/>
        <w:rPr>
          <w:rFonts w:ascii="Times New Roman" w:hAnsi="Times New Roman" w:cs="Times New Roman"/>
          <w:b/>
          <w:sz w:val="24"/>
          <w:szCs w:val="24"/>
        </w:rPr>
      </w:pPr>
      <w:r w:rsidRPr="00FA6359">
        <w:rPr>
          <w:rFonts w:ascii="Times New Roman" w:hAnsi="Times New Roman" w:cs="Times New Roman"/>
          <w:b/>
          <w:sz w:val="24"/>
          <w:szCs w:val="24"/>
        </w:rPr>
        <w:t>5</w:t>
      </w:r>
      <w:r w:rsidR="00486A7E" w:rsidRPr="00FA6359">
        <w:rPr>
          <w:rFonts w:ascii="Times New Roman" w:hAnsi="Times New Roman" w:cs="Times New Roman"/>
          <w:b/>
          <w:sz w:val="24"/>
          <w:szCs w:val="24"/>
        </w:rPr>
        <w:t>)</w:t>
      </w:r>
      <w:r w:rsidR="00650241" w:rsidRPr="00FA6359">
        <w:rPr>
          <w:rFonts w:ascii="Times New Roman" w:hAnsi="Times New Roman" w:cs="Times New Roman"/>
          <w:b/>
          <w:sz w:val="24"/>
          <w:szCs w:val="24"/>
        </w:rPr>
        <w:t>. Содержание учебного предмета с указанием форм организации учебных занятий</w:t>
      </w:r>
    </w:p>
    <w:p w:rsidR="00650241" w:rsidRPr="00FA6359" w:rsidRDefault="00650241" w:rsidP="00FA6359">
      <w:pPr>
        <w:spacing w:after="0" w:line="360" w:lineRule="auto"/>
        <w:ind w:firstLine="709"/>
        <w:contextualSpacing/>
        <w:jc w:val="both"/>
        <w:rPr>
          <w:rFonts w:ascii="Times New Roman" w:hAnsi="Times New Roman" w:cs="Times New Roman"/>
          <w:b/>
          <w:sz w:val="24"/>
          <w:szCs w:val="24"/>
        </w:rPr>
      </w:pP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Математика является одним из ведущих общеобразовательных предметов, основная цель которого – социальная реабилитация и адаптация обучающихся с интеллектуальными нарушениями (умственной отсталостью) в современном обществе.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Математика решает следующие задачи:</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1) формирование доступных обучающимся математических знаний и умений практически применять их в повседневной жизни, при изучении других учебных предметов; подготовка обучающихся к овладению трудовыми знаниями и навыками;</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2) максимальное общее развитие обучающихся средствами данного учебного предмета, коррекция недостатков развития познавательной деятельности и личностных качеств с учетом индивидуальных возможностей каждого ученика на различных этапах обучения;</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3) воспитание у школьников целеустремленности, трудолюбия, самостоятельности, терпеливости, навыков контроля и самоконтроля, аккуратности.</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Содержание математики как учебного предмета включает нумерацию чисел в пределах 100; число и цифру 0; единицы измерения величин (стоимости, длины, массы, времени), их соотношения; измерения в указанных мерах; четыре арифметических действия с натуральными числами; элементы геометрии. В каждом разделе предусмотрено решение текстовых арифметических задач. Распределяя </w:t>
      </w:r>
      <w:r w:rsidRPr="00FA6359">
        <w:rPr>
          <w:rFonts w:ascii="Times New Roman" w:hAnsi="Times New Roman" w:cs="Times New Roman"/>
          <w:sz w:val="24"/>
          <w:szCs w:val="24"/>
        </w:rPr>
        <w:lastRenderedPageBreak/>
        <w:t xml:space="preserve">вышеперечисленный материал по четвертям, учитель должен опираться на актуальный уровень знаний и «зоны ближайшего развития» каждого ученика. При отборе учебного материала учитывались разные возможности учащихся по усвоению математических представлений, знаний, умений практически их применять в зависимости от степени выраженности и структуры дефекта. Поэтому предлагаемый учителем материал усваивается учащимися на различном уровне, т.е. программа предусматривает необходимость дифференцированного подхода в обучении. После изложения программного материала в конце обозначены базовые математические представления, которые должны усвоить все учащиеся, и два уровня умений применять полученные знания на практике.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Разграничиваются умения, которыми обучающиеся могут овладеть и самостоятельно применять в учебной и практической деятельности (1-й уровень), и умения, которые в силу объективных причин не могут быть полностью сформированы, но очень важны с точки зрения их практической значимости (2-й уровень). В этой связи в программе предусмотрены возможности выполнения некоторых заданий с помощью учителя, с опорой на использование счетного материала, таблиц (сложения, вычитания, умножения, деления, соотношения единиц измерения и др.). </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Одним из важных приемов обучения математике является сравнение. Не менее важный прием-материализация, т.е. умение конкретизировать любое отвлеченное понятие, использовать его в жизненных ситуациях. Используются и другие методы обучения: демонстрация, наблюдения, упражнения, беседа, работа с учебником, экскурсия, самостоятельная работа и др.</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Обучение математике невозможно без пристального, внимательного отношения к формированию и развитию речи учащихся. Поэтому на уроках математики в младших классах учитель учит детей 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 и действий с числами.</w:t>
      </w:r>
    </w:p>
    <w:p w:rsidR="00650241" w:rsidRPr="00FA6359" w:rsidRDefault="00650241" w:rsidP="00FA6359">
      <w:pPr>
        <w:spacing w:after="0" w:line="360" w:lineRule="auto"/>
        <w:ind w:firstLine="709"/>
        <w:contextualSpacing/>
        <w:jc w:val="both"/>
        <w:rPr>
          <w:rFonts w:ascii="Times New Roman" w:hAnsi="Times New Roman" w:cs="Times New Roman"/>
          <w:sz w:val="24"/>
          <w:szCs w:val="24"/>
        </w:rPr>
      </w:pPr>
      <w:r w:rsidRPr="00FA6359">
        <w:rPr>
          <w:rFonts w:ascii="Times New Roman" w:hAnsi="Times New Roman" w:cs="Times New Roman"/>
          <w:sz w:val="24"/>
          <w:szCs w:val="24"/>
        </w:rPr>
        <w:t xml:space="preserve"> Основной формой организации процесса обучения математике является урок. Ведущей формой работы учителя с учащимися на уроке является фронтальная работа при осуществлении дифференцированного подхода. Устный счет как этап урока является неотъемлемой частью почти каждого урока математики. Решение арифметических задач занимает не меньше половины учебного времени в процессе обучения математики. Геометрический материал включается в каждый урок математики.</w:t>
      </w:r>
    </w:p>
    <w:p w:rsidR="00650241" w:rsidRPr="00FA6359" w:rsidRDefault="00650241" w:rsidP="00FA6359">
      <w:pPr>
        <w:spacing w:after="0" w:line="360" w:lineRule="auto"/>
        <w:ind w:firstLine="709"/>
        <w:contextualSpacing/>
        <w:jc w:val="both"/>
        <w:rPr>
          <w:rFonts w:ascii="Times New Roman" w:hAnsi="Times New Roman" w:cs="Times New Roman"/>
          <w:b/>
          <w:i/>
          <w:sz w:val="24"/>
          <w:szCs w:val="24"/>
        </w:rPr>
      </w:pPr>
      <w:r w:rsidRPr="00FA6359">
        <w:rPr>
          <w:rFonts w:ascii="Times New Roman" w:hAnsi="Times New Roman" w:cs="Times New Roman"/>
          <w:b/>
          <w:i/>
          <w:sz w:val="24"/>
          <w:szCs w:val="24"/>
        </w:rPr>
        <w:t>Содержание курса учебного предмета «Математика»</w:t>
      </w:r>
    </w:p>
    <w:p w:rsidR="00650241" w:rsidRPr="00FA6359" w:rsidRDefault="00650241" w:rsidP="00FA6359">
      <w:pPr>
        <w:shd w:val="clear" w:color="auto" w:fill="FFFFFF"/>
        <w:tabs>
          <w:tab w:val="left" w:pos="0"/>
          <w:tab w:val="left" w:pos="993"/>
        </w:tabs>
        <w:spacing w:after="0" w:line="360" w:lineRule="auto"/>
        <w:contextualSpacing/>
        <w:jc w:val="both"/>
        <w:rPr>
          <w:rFonts w:ascii="Times New Roman" w:hAnsi="Times New Roman" w:cs="Times New Roman"/>
          <w:color w:val="000000"/>
          <w:sz w:val="24"/>
          <w:szCs w:val="24"/>
        </w:rPr>
      </w:pPr>
      <w:r w:rsidRPr="00FA6359">
        <w:rPr>
          <w:rFonts w:ascii="Times New Roman" w:hAnsi="Times New Roman" w:cs="Times New Roman"/>
          <w:b/>
          <w:bCs/>
          <w:color w:val="000000"/>
          <w:sz w:val="24"/>
          <w:szCs w:val="24"/>
          <w:shd w:val="clear" w:color="auto" w:fill="FFFFFF"/>
        </w:rPr>
        <w:t>Нумерация</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lastRenderedPageBreak/>
        <w:t>Разряды единиц, десятков, сотен. Разрядная таблица. Сравнение чисел в пределах 100 с использованием разрядной таблицы. Знакомство с микрокалькулятором. Умение отложить любое число в пределах 100 на микрокалькуляторе.</w:t>
      </w:r>
    </w:p>
    <w:p w:rsidR="00650241" w:rsidRPr="00FA6359" w:rsidRDefault="00650241" w:rsidP="00FA6359">
      <w:pPr>
        <w:shd w:val="clear" w:color="auto" w:fill="FFFFFF"/>
        <w:tabs>
          <w:tab w:val="left" w:pos="0"/>
          <w:tab w:val="left" w:pos="993"/>
        </w:tabs>
        <w:spacing w:after="0" w:line="360" w:lineRule="auto"/>
        <w:contextualSpacing/>
        <w:jc w:val="both"/>
        <w:rPr>
          <w:rFonts w:ascii="Times New Roman" w:hAnsi="Times New Roman" w:cs="Times New Roman"/>
          <w:color w:val="000000"/>
          <w:sz w:val="24"/>
          <w:szCs w:val="24"/>
        </w:rPr>
      </w:pPr>
      <w:r w:rsidRPr="00FA6359">
        <w:rPr>
          <w:rFonts w:ascii="Times New Roman" w:hAnsi="Times New Roman" w:cs="Times New Roman"/>
          <w:b/>
          <w:bCs/>
          <w:color w:val="000000"/>
          <w:sz w:val="24"/>
          <w:szCs w:val="24"/>
          <w:shd w:val="clear" w:color="auto" w:fill="FFFFFF"/>
        </w:rPr>
        <w:t>Единицы измерения и их соотношения</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shd w:val="clear" w:color="auto" w:fill="FFFFFF"/>
        </w:rPr>
      </w:pPr>
      <w:r w:rsidRPr="00FA6359">
        <w:rPr>
          <w:rFonts w:ascii="Times New Roman" w:hAnsi="Times New Roman" w:cs="Times New Roman"/>
          <w:color w:val="000000"/>
          <w:sz w:val="24"/>
          <w:szCs w:val="24"/>
          <w:shd w:val="clear" w:color="auto" w:fill="FFFFFF"/>
        </w:rPr>
        <w:t>Единица измерения длины: миллиметр. Обозначение: 1мм.</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Соотношение: 1см = 10мм.</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Единица измерения массы: центнер. Обозначение: 1 ц. Соотношение: 1ц = 100 кг.</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Единица измерения времени: секунда. Обозначение: 1 сек. Соотношение: 1 мин = 60 сек. Секундная стрелка. Секундомер. Определение времени по часам с точностью до 1 мин (5 ч 18 мин, без 13 мин 6 ч, 18 мин 9 – го). </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Числа, полученные при измерении двумя мерами (1 см 5 мм = 15 мм, 15 мм = 1 см 5 мм). Сложение и вычитание чисел, полученных при измерении одной мерой, без преобразований и с преобразованиями вида: 60 см + 40 см = 100 см = 1 м, 1 м – 60 см = 40 см.</w:t>
      </w:r>
    </w:p>
    <w:p w:rsidR="00650241" w:rsidRPr="00FA6359" w:rsidRDefault="00650241" w:rsidP="00FA6359">
      <w:pPr>
        <w:shd w:val="clear" w:color="auto" w:fill="FFFFFF"/>
        <w:tabs>
          <w:tab w:val="left" w:pos="0"/>
          <w:tab w:val="left" w:pos="993"/>
        </w:tabs>
        <w:spacing w:after="0" w:line="360" w:lineRule="auto"/>
        <w:contextualSpacing/>
        <w:jc w:val="both"/>
        <w:rPr>
          <w:rFonts w:ascii="Times New Roman" w:hAnsi="Times New Roman" w:cs="Times New Roman"/>
          <w:color w:val="000000"/>
          <w:sz w:val="24"/>
          <w:szCs w:val="24"/>
        </w:rPr>
      </w:pPr>
      <w:r w:rsidRPr="00FA6359">
        <w:rPr>
          <w:rFonts w:ascii="Times New Roman" w:hAnsi="Times New Roman" w:cs="Times New Roman"/>
          <w:b/>
          <w:bCs/>
          <w:color w:val="000000"/>
          <w:sz w:val="24"/>
          <w:szCs w:val="24"/>
          <w:shd w:val="clear" w:color="auto" w:fill="FFFFFF"/>
        </w:rPr>
        <w:t>Арифметические действия</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Письменное сложение и вычитание двузначных чисел с переходом через разряд. Проверка действий сложения и вычитания обратным действием. Нахождение неизвестного компонента сложения и вычитания (слагаемого, уменьшаемого, вычитаемого).</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Выполнение и проверка действий сложения и вычитания с помощью микрокалькулятора.</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shd w:val="clear" w:color="auto" w:fill="FFFFFF"/>
        </w:rPr>
      </w:pPr>
      <w:r w:rsidRPr="00FA6359">
        <w:rPr>
          <w:rFonts w:ascii="Times New Roman" w:hAnsi="Times New Roman" w:cs="Times New Roman"/>
          <w:color w:val="000000"/>
          <w:sz w:val="24"/>
          <w:szCs w:val="24"/>
          <w:shd w:val="clear" w:color="auto" w:fill="FFFFFF"/>
        </w:rPr>
        <w:t>Присчитывание и отсчитывание по 3, 6, 9, 4, 8, 7. Таблица умножения чисел на 3, 4, 5, 6, 7, 8, 9. Таблица деления на 3, 4, 5, 6, 7, 8, 9 равных частей.</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Взаимосвязь умножения и деления. Деление по содержанию. Деление с остатком. Называние компонентов умножения и деления (в речи учителя).</w:t>
      </w:r>
      <w:r w:rsidRPr="00FA6359">
        <w:rPr>
          <w:rFonts w:ascii="Times New Roman" w:hAnsi="Times New Roman" w:cs="Times New Roman"/>
          <w:color w:val="000000"/>
          <w:sz w:val="24"/>
          <w:szCs w:val="24"/>
        </w:rPr>
        <w:br/>
      </w:r>
      <w:r w:rsidRPr="00FA6359">
        <w:rPr>
          <w:rFonts w:ascii="Times New Roman" w:hAnsi="Times New Roman" w:cs="Times New Roman"/>
          <w:color w:val="000000"/>
          <w:sz w:val="24"/>
          <w:szCs w:val="24"/>
          <w:shd w:val="clear" w:color="auto" w:fill="FFFFFF"/>
        </w:rPr>
        <w:t>Умножение 0, 1, 10. Умножение на 0, 1, 10. Правило умножения 0, 1, 10.</w:t>
      </w:r>
      <w:r w:rsidRPr="00FA6359">
        <w:rPr>
          <w:rFonts w:ascii="Times New Roman" w:hAnsi="Times New Roman" w:cs="Times New Roman"/>
          <w:color w:val="000000"/>
          <w:sz w:val="24"/>
          <w:szCs w:val="24"/>
        </w:rPr>
        <w:br/>
      </w:r>
      <w:r w:rsidRPr="00FA6359">
        <w:rPr>
          <w:rFonts w:ascii="Times New Roman" w:hAnsi="Times New Roman" w:cs="Times New Roman"/>
          <w:color w:val="000000"/>
          <w:sz w:val="24"/>
          <w:szCs w:val="24"/>
          <w:shd w:val="clear" w:color="auto" w:fill="FFFFFF"/>
        </w:rPr>
        <w:t>Нахождение второй, третьей и т.д. части предмета и числа.</w:t>
      </w:r>
    </w:p>
    <w:p w:rsidR="00650241" w:rsidRPr="00FA6359" w:rsidRDefault="00650241" w:rsidP="00FA6359">
      <w:pPr>
        <w:shd w:val="clear" w:color="auto" w:fill="FFFFFF"/>
        <w:tabs>
          <w:tab w:val="left" w:pos="0"/>
          <w:tab w:val="left" w:pos="993"/>
        </w:tabs>
        <w:spacing w:after="0" w:line="360" w:lineRule="auto"/>
        <w:contextualSpacing/>
        <w:jc w:val="both"/>
        <w:rPr>
          <w:rFonts w:ascii="Times New Roman" w:hAnsi="Times New Roman" w:cs="Times New Roman"/>
          <w:color w:val="000000"/>
          <w:sz w:val="24"/>
          <w:szCs w:val="24"/>
        </w:rPr>
      </w:pPr>
      <w:r w:rsidRPr="00FA6359">
        <w:rPr>
          <w:rFonts w:ascii="Times New Roman" w:hAnsi="Times New Roman" w:cs="Times New Roman"/>
          <w:b/>
          <w:bCs/>
          <w:color w:val="000000"/>
          <w:sz w:val="24"/>
          <w:szCs w:val="24"/>
          <w:shd w:val="clear" w:color="auto" w:fill="FFFFFF"/>
        </w:rPr>
        <w:t>Арифметические задачи</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Простые арифметические задачи: на деление содержания; на зависимость между ценой, количеством, стоимостью (все случаи); на нахождение неизвестного слагаемого; на нахождение одной доли числа. Задачи в два арифметических действия, составленные из ранее решаемых простых задач.</w:t>
      </w:r>
    </w:p>
    <w:p w:rsidR="00650241" w:rsidRPr="00FA6359" w:rsidRDefault="00650241" w:rsidP="00FA6359">
      <w:pPr>
        <w:shd w:val="clear" w:color="auto" w:fill="FFFFFF"/>
        <w:tabs>
          <w:tab w:val="left" w:pos="0"/>
          <w:tab w:val="left" w:pos="993"/>
        </w:tabs>
        <w:spacing w:after="0" w:line="360" w:lineRule="auto"/>
        <w:contextualSpacing/>
        <w:jc w:val="both"/>
        <w:rPr>
          <w:rFonts w:ascii="Times New Roman" w:hAnsi="Times New Roman" w:cs="Times New Roman"/>
          <w:color w:val="000000"/>
          <w:sz w:val="24"/>
          <w:szCs w:val="24"/>
        </w:rPr>
      </w:pPr>
      <w:r w:rsidRPr="00FA6359">
        <w:rPr>
          <w:rFonts w:ascii="Times New Roman" w:hAnsi="Times New Roman" w:cs="Times New Roman"/>
          <w:b/>
          <w:bCs/>
          <w:color w:val="000000"/>
          <w:sz w:val="24"/>
          <w:szCs w:val="24"/>
          <w:shd w:val="clear" w:color="auto" w:fill="FFFFFF"/>
        </w:rPr>
        <w:t>Геометрический материал</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Сложение и вычитание отрезков</w:t>
      </w:r>
      <w:r w:rsidRPr="00FA6359">
        <w:rPr>
          <w:rFonts w:ascii="Times New Roman" w:hAnsi="Times New Roman" w:cs="Times New Roman"/>
          <w:b/>
          <w:bCs/>
          <w:color w:val="000000"/>
          <w:sz w:val="24"/>
          <w:szCs w:val="24"/>
          <w:shd w:val="clear" w:color="auto" w:fill="FFFFFF"/>
        </w:rPr>
        <w:t>.</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Обозначение геометрических фигур буквами латинского алфавита.</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lastRenderedPageBreak/>
        <w:t>Кривые, ломаные линии: замкнутые, незамкнутые. Граница многоугольника – замкнутая ломаная линия. Измерение отрезков ломаной линии и вычисление её длины. Построение отрезка, равного длине ломаной линии. Построение ломаной линии по данной длине её отрезков.Взаимное положение на плоскости геометрических фигур (пересечение, точки пересечения).</w:t>
      </w:r>
    </w:p>
    <w:p w:rsidR="00650241" w:rsidRPr="00FA6359" w:rsidRDefault="00650241" w:rsidP="00FA6359">
      <w:pPr>
        <w:shd w:val="clear" w:color="auto" w:fill="FFFFFF"/>
        <w:tabs>
          <w:tab w:val="left" w:pos="0"/>
          <w:tab w:val="left" w:pos="993"/>
        </w:tabs>
        <w:spacing w:after="0" w:line="360" w:lineRule="auto"/>
        <w:ind w:firstLine="709"/>
        <w:contextualSpacing/>
        <w:jc w:val="both"/>
        <w:rPr>
          <w:rFonts w:ascii="Times New Roman" w:hAnsi="Times New Roman" w:cs="Times New Roman"/>
          <w:color w:val="000000"/>
          <w:sz w:val="24"/>
          <w:szCs w:val="24"/>
        </w:rPr>
      </w:pPr>
      <w:r w:rsidRPr="00FA6359">
        <w:rPr>
          <w:rFonts w:ascii="Times New Roman" w:hAnsi="Times New Roman" w:cs="Times New Roman"/>
          <w:color w:val="000000"/>
          <w:sz w:val="24"/>
          <w:szCs w:val="24"/>
          <w:shd w:val="clear" w:color="auto" w:fill="FFFFFF"/>
        </w:rPr>
        <w:t>Диаметр. Построение окружности заданного диаметра. Деление окружности на 2, 4 равные части.</w:t>
      </w:r>
    </w:p>
    <w:p w:rsidR="00650241" w:rsidRPr="00FA6359" w:rsidRDefault="00650241" w:rsidP="00FA6359">
      <w:pPr>
        <w:tabs>
          <w:tab w:val="left" w:pos="284"/>
          <w:tab w:val="left" w:pos="1134"/>
        </w:tabs>
        <w:spacing w:after="0" w:line="360" w:lineRule="auto"/>
        <w:ind w:firstLine="709"/>
        <w:contextualSpacing/>
        <w:jc w:val="both"/>
        <w:rPr>
          <w:rFonts w:ascii="Times New Roman" w:hAnsi="Times New Roman" w:cs="Times New Roman"/>
          <w:color w:val="000000"/>
          <w:sz w:val="24"/>
          <w:szCs w:val="24"/>
          <w:shd w:val="clear" w:color="auto" w:fill="FFFFFF"/>
        </w:rPr>
      </w:pPr>
      <w:r w:rsidRPr="00FA6359">
        <w:rPr>
          <w:rFonts w:ascii="Times New Roman" w:hAnsi="Times New Roman" w:cs="Times New Roman"/>
          <w:color w:val="000000"/>
          <w:sz w:val="24"/>
          <w:szCs w:val="24"/>
          <w:shd w:val="clear" w:color="auto" w:fill="FFFFFF"/>
        </w:rPr>
        <w:t>Названия сторон прямоугольника: основания (верхнее, нижнее), боковые стороны (правая, левая), смежные стороны. Длина и ширина прямоугольника. Построение прямоугольника (квадрата) по заданным длинам сторон с помощью чертёжного угольника. </w:t>
      </w:r>
    </w:p>
    <w:p w:rsidR="00650241" w:rsidRPr="00FA6359" w:rsidRDefault="00650241" w:rsidP="00FA6359">
      <w:pPr>
        <w:spacing w:after="0" w:line="360" w:lineRule="auto"/>
        <w:contextualSpacing/>
        <w:jc w:val="both"/>
        <w:rPr>
          <w:rFonts w:ascii="Times New Roman" w:eastAsia="Calibri" w:hAnsi="Times New Roman" w:cs="Times New Roman"/>
          <w:b/>
          <w:sz w:val="24"/>
          <w:szCs w:val="24"/>
        </w:rPr>
      </w:pPr>
    </w:p>
    <w:p w:rsidR="00D07A8A" w:rsidRPr="00FA6359" w:rsidRDefault="00D07A8A" w:rsidP="00FA6359">
      <w:pPr>
        <w:spacing w:after="0" w:line="360" w:lineRule="auto"/>
        <w:contextualSpacing/>
        <w:jc w:val="both"/>
        <w:rPr>
          <w:rFonts w:ascii="Times New Roman" w:eastAsia="Times New Roman" w:hAnsi="Times New Roman" w:cs="Times New Roman"/>
          <w:b/>
          <w:sz w:val="24"/>
          <w:szCs w:val="24"/>
          <w:lang w:eastAsia="ru-RU"/>
        </w:rPr>
      </w:pPr>
      <w:r w:rsidRPr="00FA6359">
        <w:rPr>
          <w:rFonts w:ascii="Times New Roman" w:eastAsia="Times New Roman" w:hAnsi="Times New Roman" w:cs="Times New Roman"/>
          <w:sz w:val="24"/>
          <w:szCs w:val="24"/>
          <w:lang w:eastAsia="ru-RU"/>
        </w:rPr>
        <w:t>  </w:t>
      </w:r>
      <w:r w:rsidRPr="00FA6359">
        <w:rPr>
          <w:rFonts w:ascii="Times New Roman" w:eastAsia="Times New Roman" w:hAnsi="Times New Roman" w:cs="Times New Roman"/>
          <w:b/>
          <w:sz w:val="24"/>
          <w:szCs w:val="24"/>
          <w:lang w:eastAsia="ru-RU"/>
        </w:rPr>
        <w:t>6). Тематическое  планирование с определением основных видов деятельности</w:t>
      </w:r>
    </w:p>
    <w:p w:rsidR="00C3003A" w:rsidRPr="00D40D48" w:rsidRDefault="00C3003A" w:rsidP="00650241">
      <w:pPr>
        <w:spacing w:line="360" w:lineRule="auto"/>
        <w:rPr>
          <w:rFonts w:ascii="Times New Roman" w:eastAsia="Times New Roman" w:hAnsi="Times New Roman" w:cs="Times New Roman"/>
          <w:sz w:val="24"/>
          <w:szCs w:val="24"/>
          <w:lang w:eastAsia="ru-RU"/>
        </w:rPr>
      </w:pPr>
    </w:p>
    <w:tbl>
      <w:tblPr>
        <w:tblStyle w:val="4"/>
        <w:tblW w:w="9702" w:type="dxa"/>
        <w:tblLayout w:type="fixed"/>
        <w:tblLook w:val="01E0" w:firstRow="1" w:lastRow="1" w:firstColumn="1" w:lastColumn="1" w:noHBand="0" w:noVBand="0"/>
      </w:tblPr>
      <w:tblGrid>
        <w:gridCol w:w="4144"/>
        <w:gridCol w:w="709"/>
        <w:gridCol w:w="708"/>
        <w:gridCol w:w="709"/>
        <w:gridCol w:w="851"/>
        <w:gridCol w:w="2581"/>
      </w:tblGrid>
      <w:tr w:rsidR="00C3003A" w:rsidRPr="00FA6359" w:rsidTr="00FA6359">
        <w:trPr>
          <w:trHeight w:val="300"/>
        </w:trPr>
        <w:tc>
          <w:tcPr>
            <w:tcW w:w="4144" w:type="dxa"/>
            <w:vMerge w:val="restart"/>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Название раздела, темы</w:t>
            </w:r>
          </w:p>
        </w:tc>
        <w:tc>
          <w:tcPr>
            <w:tcW w:w="2977" w:type="dxa"/>
            <w:gridSpan w:val="4"/>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Количество часов</w:t>
            </w:r>
          </w:p>
        </w:tc>
        <w:tc>
          <w:tcPr>
            <w:tcW w:w="2581" w:type="dxa"/>
            <w:vMerge w:val="restart"/>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Виды учебных действий</w:t>
            </w:r>
          </w:p>
        </w:tc>
      </w:tr>
      <w:tr w:rsidR="00C3003A" w:rsidRPr="00FA6359" w:rsidTr="00FA6359">
        <w:trPr>
          <w:trHeight w:val="525"/>
        </w:trPr>
        <w:tc>
          <w:tcPr>
            <w:tcW w:w="4144" w:type="dxa"/>
            <w:vMerge/>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lang w:val="en-US"/>
              </w:rPr>
            </w:pPr>
            <w:r w:rsidRPr="00FA6359">
              <w:rPr>
                <w:rFonts w:eastAsia="Calibri"/>
                <w:sz w:val="24"/>
                <w:szCs w:val="24"/>
                <w:lang w:val="en-US"/>
              </w:rPr>
              <w:t>I</w:t>
            </w: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чет.</w:t>
            </w:r>
          </w:p>
        </w:tc>
        <w:tc>
          <w:tcPr>
            <w:tcW w:w="708" w:type="dxa"/>
          </w:tcPr>
          <w:p w:rsidR="00C3003A" w:rsidRPr="00FA6359" w:rsidRDefault="00C3003A" w:rsidP="00FA6359">
            <w:pPr>
              <w:ind w:left="0" w:firstLine="0"/>
              <w:contextualSpacing/>
              <w:jc w:val="center"/>
              <w:rPr>
                <w:rFonts w:eastAsia="Calibri"/>
                <w:sz w:val="24"/>
                <w:szCs w:val="24"/>
                <w:lang w:val="en-US"/>
              </w:rPr>
            </w:pPr>
            <w:r w:rsidRPr="00FA6359">
              <w:rPr>
                <w:rFonts w:eastAsia="Calibri"/>
                <w:sz w:val="24"/>
                <w:szCs w:val="24"/>
                <w:lang w:val="en-US"/>
              </w:rPr>
              <w:t>II</w:t>
            </w: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 xml:space="preserve"> чет.</w:t>
            </w:r>
          </w:p>
        </w:tc>
        <w:tc>
          <w:tcPr>
            <w:tcW w:w="709" w:type="dxa"/>
          </w:tcPr>
          <w:p w:rsidR="00C3003A" w:rsidRPr="00FA6359" w:rsidRDefault="00C3003A" w:rsidP="00FA6359">
            <w:pPr>
              <w:ind w:left="0" w:firstLine="0"/>
              <w:contextualSpacing/>
              <w:jc w:val="center"/>
              <w:rPr>
                <w:rFonts w:eastAsia="Calibri"/>
                <w:sz w:val="24"/>
                <w:szCs w:val="24"/>
                <w:lang w:val="en-US"/>
              </w:rPr>
            </w:pPr>
            <w:r w:rsidRPr="00FA6359">
              <w:rPr>
                <w:rFonts w:eastAsia="Calibri"/>
                <w:sz w:val="24"/>
                <w:szCs w:val="24"/>
                <w:lang w:val="en-US"/>
              </w:rPr>
              <w:t>III</w:t>
            </w: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 xml:space="preserve"> чет.</w:t>
            </w:r>
          </w:p>
        </w:tc>
        <w:tc>
          <w:tcPr>
            <w:tcW w:w="851" w:type="dxa"/>
          </w:tcPr>
          <w:p w:rsidR="00C3003A" w:rsidRPr="00FA6359" w:rsidRDefault="00C3003A" w:rsidP="00FA6359">
            <w:pPr>
              <w:ind w:left="0" w:firstLine="0"/>
              <w:contextualSpacing/>
              <w:jc w:val="center"/>
              <w:rPr>
                <w:rFonts w:eastAsia="Calibri"/>
                <w:sz w:val="24"/>
                <w:szCs w:val="24"/>
                <w:lang w:val="en-US"/>
              </w:rPr>
            </w:pPr>
            <w:r w:rsidRPr="00FA6359">
              <w:rPr>
                <w:rFonts w:eastAsia="Calibri"/>
                <w:sz w:val="24"/>
                <w:szCs w:val="24"/>
                <w:lang w:val="en-US"/>
              </w:rPr>
              <w:t>IV</w:t>
            </w: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чет.</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9702" w:type="dxa"/>
            <w:gridSpan w:val="6"/>
          </w:tcPr>
          <w:p w:rsidR="00C3003A" w:rsidRPr="00FA6359" w:rsidRDefault="00C3003A" w:rsidP="00FA6359">
            <w:pPr>
              <w:ind w:left="0" w:firstLine="0"/>
              <w:contextualSpacing/>
              <w:jc w:val="center"/>
              <w:rPr>
                <w:rFonts w:eastAsia="Calibri"/>
                <w:b/>
                <w:bCs/>
                <w:iCs/>
                <w:sz w:val="24"/>
                <w:szCs w:val="24"/>
              </w:rPr>
            </w:pPr>
            <w:r w:rsidRPr="00FA6359">
              <w:rPr>
                <w:rFonts w:eastAsia="Calibri"/>
                <w:b/>
                <w:bCs/>
                <w:iCs/>
                <w:sz w:val="24"/>
                <w:szCs w:val="24"/>
              </w:rPr>
              <w:t>Сотня – 140 часов</w:t>
            </w:r>
          </w:p>
        </w:tc>
      </w:tr>
      <w:tr w:rsidR="00C3003A" w:rsidRPr="00FA6359" w:rsidTr="00FA6359">
        <w:tc>
          <w:tcPr>
            <w:tcW w:w="9702" w:type="dxa"/>
            <w:gridSpan w:val="6"/>
          </w:tcPr>
          <w:p w:rsidR="00C3003A" w:rsidRPr="00FA6359" w:rsidRDefault="00C3003A" w:rsidP="00FA6359">
            <w:pPr>
              <w:ind w:left="0" w:firstLine="0"/>
              <w:contextualSpacing/>
              <w:jc w:val="center"/>
              <w:rPr>
                <w:rFonts w:eastAsia="Calibri"/>
                <w:sz w:val="24"/>
                <w:szCs w:val="24"/>
              </w:rPr>
            </w:pPr>
            <w:r w:rsidRPr="00FA6359">
              <w:rPr>
                <w:rFonts w:eastAsia="Calibri"/>
                <w:b/>
                <w:bCs/>
                <w:iCs/>
                <w:sz w:val="24"/>
                <w:szCs w:val="24"/>
              </w:rPr>
              <w:t>Первое полугодие – 64 часов</w:t>
            </w: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b/>
                <w:sz w:val="24"/>
                <w:szCs w:val="24"/>
              </w:rPr>
              <w:t>Нумерация.</w:t>
            </w:r>
          </w:p>
          <w:p w:rsidR="00C3003A" w:rsidRPr="00FA6359" w:rsidRDefault="00C3003A" w:rsidP="00FA6359">
            <w:pPr>
              <w:ind w:left="0" w:firstLine="0"/>
              <w:contextualSpacing/>
              <w:rPr>
                <w:rFonts w:eastAsia="Calibri"/>
                <w:sz w:val="24"/>
                <w:szCs w:val="24"/>
              </w:rPr>
            </w:pPr>
            <w:r w:rsidRPr="00FA6359">
              <w:rPr>
                <w:rFonts w:eastAsia="Calibri"/>
                <w:sz w:val="24"/>
                <w:szCs w:val="24"/>
              </w:rPr>
              <w:t>Нумерация чисел 1–100 (повторение)</w:t>
            </w:r>
            <w:r w:rsidRPr="00FA6359">
              <w:rPr>
                <w:rFonts w:eastAsia="Calibri"/>
                <w:sz w:val="24"/>
                <w:szCs w:val="24"/>
                <w:lang w:eastAsia="en-US"/>
              </w:rPr>
              <w:t xml:space="preserve"> Разряды. Представление чисел в виде суммы разрядных слагаемых.</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 xml:space="preserve"> 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val="restart"/>
            <w:vAlign w:val="center"/>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(устная и письменная) учащихся по повторению чисел первого десятка</w:t>
            </w: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решение примеров и задач</w:t>
            </w: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игровая деятельность  на соотнесение количества, числа и цифры</w:t>
            </w: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ссравнением чисел, с именованными числами, с геометрическим материалом</w:t>
            </w: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Единицы измерения и их соотношения. Геометрический материал.</w:t>
            </w:r>
          </w:p>
          <w:p w:rsidR="00C3003A" w:rsidRPr="00FA6359" w:rsidRDefault="00C3003A" w:rsidP="00FA6359">
            <w:pPr>
              <w:ind w:left="0" w:firstLine="0"/>
              <w:contextualSpacing/>
              <w:rPr>
                <w:rFonts w:eastAsia="Calibri"/>
                <w:b/>
                <w:sz w:val="24"/>
                <w:szCs w:val="24"/>
                <w:lang w:eastAsia="en-US"/>
              </w:rPr>
            </w:pPr>
            <w:r w:rsidRPr="00FA6359">
              <w:rPr>
                <w:rFonts w:eastAsia="Calibri"/>
                <w:sz w:val="24"/>
                <w:szCs w:val="24"/>
              </w:rPr>
              <w:t>Числа, полученные при измерении величин</w:t>
            </w:r>
            <w:r w:rsidRPr="00FA6359">
              <w:rPr>
                <w:rFonts w:eastAsia="Calibri"/>
                <w:b/>
                <w:sz w:val="24"/>
                <w:szCs w:val="24"/>
              </w:rPr>
              <w:t>.</w:t>
            </w:r>
            <w:r w:rsidRPr="00FA6359">
              <w:rPr>
                <w:rFonts w:eastAsia="Calibri"/>
                <w:b/>
                <w:sz w:val="24"/>
                <w:szCs w:val="24"/>
                <w:lang w:eastAsia="en-US"/>
              </w:rPr>
              <w:t xml:space="preserve"> Свойства предметов</w:t>
            </w:r>
          </w:p>
          <w:p w:rsidR="00C3003A" w:rsidRPr="00FA6359" w:rsidRDefault="00C3003A" w:rsidP="00FA6359">
            <w:pPr>
              <w:ind w:left="0" w:firstLine="0"/>
              <w:contextualSpacing/>
              <w:rPr>
                <w:rFonts w:eastAsia="Calibri"/>
                <w:sz w:val="24"/>
                <w:szCs w:val="24"/>
                <w:lang w:eastAsia="en-US"/>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vAlign w:val="center"/>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Единицы измерения и их соотношения. Геометрический материал.</w:t>
            </w:r>
          </w:p>
          <w:p w:rsidR="00C3003A" w:rsidRPr="00FA6359" w:rsidRDefault="00C3003A" w:rsidP="00FA6359">
            <w:pPr>
              <w:ind w:left="0" w:firstLine="0"/>
              <w:contextualSpacing/>
              <w:rPr>
                <w:rFonts w:eastAsia="Calibri"/>
                <w:b/>
                <w:sz w:val="24"/>
                <w:szCs w:val="24"/>
              </w:rPr>
            </w:pPr>
            <w:r w:rsidRPr="00FA6359">
              <w:rPr>
                <w:rFonts w:eastAsia="Calibri"/>
                <w:sz w:val="24"/>
                <w:szCs w:val="24"/>
              </w:rPr>
              <w:t>Мера длины – миллиметр.</w:t>
            </w:r>
            <w:r w:rsidRPr="00FA6359">
              <w:rPr>
                <w:rFonts w:eastAsia="Calibri"/>
                <w:sz w:val="24"/>
                <w:szCs w:val="24"/>
                <w:lang w:eastAsia="en-US"/>
              </w:rPr>
              <w:t xml:space="preserve"> Сравнение трех-четырех предметов по тяжести (весу): тяжелее, легче, самый тяжелый, самый легкий.</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Align w:val="center"/>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со  сравнением чисел, с именованными числами, с новой мерой длины</w:t>
            </w:r>
          </w:p>
          <w:p w:rsidR="00C3003A" w:rsidRPr="00FA6359" w:rsidRDefault="00C3003A" w:rsidP="00FA6359">
            <w:pPr>
              <w:ind w:left="0" w:firstLine="0"/>
              <w:contextualSpacing/>
              <w:jc w:val="center"/>
              <w:rPr>
                <w:rFonts w:eastAsia="Calibri"/>
                <w:sz w:val="24"/>
                <w:szCs w:val="24"/>
              </w:rPr>
            </w:pPr>
          </w:p>
        </w:tc>
      </w:tr>
      <w:tr w:rsidR="00C3003A" w:rsidRPr="00FA6359" w:rsidTr="00FA6359">
        <w:trPr>
          <w:trHeight w:val="2544"/>
        </w:trPr>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lastRenderedPageBreak/>
              <w:t>Арифметические действия. Нумерация. Геометрический материал.</w:t>
            </w:r>
            <w:r w:rsidRPr="00FA6359">
              <w:rPr>
                <w:sz w:val="24"/>
                <w:szCs w:val="24"/>
              </w:rPr>
              <w:t xml:space="preserve"> Названия компонентов арифметических действий, знаки действий.</w:t>
            </w:r>
          </w:p>
          <w:p w:rsidR="00C3003A" w:rsidRPr="00FA6359" w:rsidRDefault="00C3003A" w:rsidP="00FA6359">
            <w:pPr>
              <w:ind w:left="0" w:firstLine="0"/>
              <w:contextualSpacing/>
              <w:rPr>
                <w:rFonts w:eastAsia="Calibri"/>
                <w:sz w:val="24"/>
                <w:szCs w:val="24"/>
              </w:rPr>
            </w:pPr>
            <w:r w:rsidRPr="00FA6359">
              <w:rPr>
                <w:sz w:val="24"/>
                <w:szCs w:val="24"/>
              </w:rPr>
              <w:t>Способы проверки правильности вычислений.</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val="restart"/>
            <w:vAlign w:val="center"/>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(устная и письменная) учащихся по повторению чисел второго десятка</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решение примеров и задач</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игровая деятельность  на соотнесение количества, числа и цифры</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с  сравнением чисел, с именованными числами, с геометрическим материалом</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(устная и письменная) учащихся по повторению и обобщению знаний умножения и деления чисел в пределах второго десятка</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решение примеров и задач</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игровая деятельность  на соотнесение количества, числа и цифры</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с  сравнением чисел, с именованными числами, с геометрическим материалом</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sz w:val="24"/>
                <w:szCs w:val="24"/>
              </w:rPr>
              <w:t xml:space="preserve">Обобщение знаний. </w:t>
            </w:r>
            <w:r w:rsidRPr="00FA6359">
              <w:rPr>
                <w:rFonts w:eastAsia="Calibri"/>
                <w:sz w:val="24"/>
                <w:szCs w:val="24"/>
                <w:lang w:eastAsia="en-US"/>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Единицы измерения и их соотношения</w:t>
            </w:r>
          </w:p>
          <w:p w:rsidR="00C3003A" w:rsidRPr="00FA6359" w:rsidRDefault="00C3003A" w:rsidP="00FA6359">
            <w:pPr>
              <w:ind w:left="0" w:firstLine="0"/>
              <w:contextualSpacing/>
              <w:rPr>
                <w:rFonts w:eastAsia="Calibri"/>
                <w:sz w:val="24"/>
                <w:szCs w:val="24"/>
              </w:rPr>
            </w:pPr>
            <w:r w:rsidRPr="00FA6359">
              <w:rPr>
                <w:rFonts w:eastAsia="Calibri"/>
                <w:sz w:val="24"/>
                <w:szCs w:val="24"/>
              </w:rPr>
              <w:t>Меры времени.</w:t>
            </w:r>
          </w:p>
          <w:p w:rsidR="00C3003A" w:rsidRPr="00FA6359" w:rsidRDefault="00C3003A" w:rsidP="00FA6359">
            <w:pPr>
              <w:ind w:left="0" w:firstLine="0"/>
              <w:contextualSpacing/>
              <w:rPr>
                <w:rFonts w:eastAsia="Calibri"/>
                <w:sz w:val="24"/>
                <w:szCs w:val="24"/>
              </w:rPr>
            </w:pPr>
            <w:r w:rsidRPr="00FA6359">
              <w:rPr>
                <w:rFonts w:eastAsia="Calibri"/>
                <w:sz w:val="24"/>
                <w:szCs w:val="24"/>
                <w:lang w:eastAsia="en-US"/>
              </w:rPr>
              <w:t>Слова: сколько, много, мало, больше, меньше, столько же, равное, одинаковое количество, немного, несколько, один, ни одного.</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b/>
                <w:sz w:val="24"/>
                <w:szCs w:val="24"/>
              </w:rPr>
              <w:t>Геометрический материал</w:t>
            </w:r>
            <w:r w:rsidRPr="00FA6359">
              <w:rPr>
                <w:rFonts w:eastAsia="Calibri"/>
                <w:sz w:val="24"/>
                <w:szCs w:val="24"/>
              </w:rPr>
              <w:t xml:space="preserve"> Замкнутые, незамкнутые кривые линии</w:t>
            </w:r>
            <w:r w:rsidRPr="00FA6359">
              <w:rPr>
                <w:rFonts w:eastAsia="Calibri"/>
                <w:b/>
                <w:sz w:val="24"/>
                <w:szCs w:val="24"/>
              </w:rPr>
              <w:t xml:space="preserve">. </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b/>
                <w:sz w:val="24"/>
                <w:szCs w:val="24"/>
              </w:rPr>
              <w:t xml:space="preserve">Геометрический материал. </w:t>
            </w:r>
            <w:r w:rsidRPr="00FA6359">
              <w:rPr>
                <w:rFonts w:eastAsia="Calibri"/>
                <w:sz w:val="24"/>
                <w:szCs w:val="24"/>
              </w:rPr>
              <w:t xml:space="preserve">Окружность, дуга </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lang w:eastAsia="en-US"/>
              </w:rPr>
            </w:pPr>
            <w:r w:rsidRPr="00FA6359">
              <w:rPr>
                <w:rFonts w:eastAsia="Calibri"/>
                <w:b/>
                <w:sz w:val="24"/>
                <w:szCs w:val="24"/>
                <w:lang w:eastAsia="en-US"/>
              </w:rPr>
              <w:t>Свойства предметов.</w:t>
            </w:r>
            <w:r w:rsidRPr="00FA6359">
              <w:rPr>
                <w:rFonts w:eastAsia="Calibri"/>
                <w:sz w:val="24"/>
                <w:szCs w:val="24"/>
                <w:lang w:eastAsia="en-US"/>
              </w:rPr>
              <w:t>Сравнение предметных совокупностей по количеству предметов, их составляющих</w:t>
            </w:r>
          </w:p>
          <w:p w:rsidR="00C3003A" w:rsidRPr="00FA6359" w:rsidRDefault="00C3003A" w:rsidP="00FA6359">
            <w:pPr>
              <w:ind w:left="0" w:firstLine="0"/>
              <w:contextualSpacing/>
              <w:rPr>
                <w:rFonts w:eastAsia="Calibri"/>
                <w:sz w:val="24"/>
                <w:szCs w:val="24"/>
                <w:lang w:eastAsia="en-US"/>
              </w:rPr>
            </w:pPr>
            <w:r w:rsidRPr="00FA6359">
              <w:rPr>
                <w:rFonts w:eastAsia="Calibri"/>
                <w:sz w:val="24"/>
                <w:szCs w:val="24"/>
                <w:lang w:eastAsia="en-US"/>
              </w:rPr>
              <w:t xml:space="preserve">Сравнение двух-трех предметных совокупностей. </w:t>
            </w:r>
          </w:p>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задачи.</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Умножение чисел </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Нумерация.</w:t>
            </w:r>
            <w:r w:rsidRPr="00FA6359">
              <w:rPr>
                <w:sz w:val="24"/>
                <w:szCs w:val="24"/>
              </w:rPr>
              <w:t xml:space="preserve"> Таблица умножения и деления.</w:t>
            </w:r>
          </w:p>
          <w:p w:rsidR="00C3003A" w:rsidRPr="00FA6359" w:rsidRDefault="00C3003A" w:rsidP="00FA6359">
            <w:pPr>
              <w:ind w:left="0" w:firstLine="0"/>
              <w:contextualSpacing/>
              <w:rPr>
                <w:rFonts w:eastAsia="Calibri"/>
                <w:b/>
                <w:sz w:val="24"/>
                <w:szCs w:val="24"/>
              </w:rPr>
            </w:pPr>
            <w:r w:rsidRPr="00FA6359">
              <w:rPr>
                <w:rFonts w:eastAsia="Calibri"/>
                <w:sz w:val="24"/>
                <w:szCs w:val="24"/>
              </w:rPr>
              <w:t>Таблица умножения числа 2</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 xml:space="preserve">Арифметические действия. </w:t>
            </w:r>
            <w:r w:rsidRPr="00FA6359">
              <w:rPr>
                <w:rFonts w:eastAsia="Calibri"/>
                <w:sz w:val="24"/>
                <w:szCs w:val="24"/>
              </w:rPr>
              <w:t>Деление чисел</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b/>
                <w:sz w:val="24"/>
                <w:szCs w:val="24"/>
              </w:rPr>
              <w:t>Арифметические действия. Нумерация. Арифметические задачи.</w:t>
            </w:r>
          </w:p>
          <w:tbl>
            <w:tblPr>
              <w:tblW w:w="0" w:type="auto"/>
              <w:tblBorders>
                <w:top w:val="nil"/>
                <w:left w:val="nil"/>
                <w:bottom w:val="nil"/>
                <w:right w:val="nil"/>
              </w:tblBorders>
              <w:tblLayout w:type="fixed"/>
              <w:tblLook w:val="0000" w:firstRow="0" w:lastRow="0" w:firstColumn="0" w:lastColumn="0" w:noHBand="0" w:noVBand="0"/>
            </w:tblPr>
            <w:tblGrid>
              <w:gridCol w:w="1551"/>
            </w:tblGrid>
            <w:tr w:rsidR="00C3003A" w:rsidRPr="00FA6359" w:rsidTr="005A18A1">
              <w:trPr>
                <w:trHeight w:val="375"/>
              </w:trPr>
              <w:tc>
                <w:tcPr>
                  <w:tcW w:w="1551" w:type="dxa"/>
                </w:tcPr>
                <w:p w:rsidR="00C3003A" w:rsidRPr="00FA6359" w:rsidRDefault="00C3003A" w:rsidP="00FA6359">
                  <w:pPr>
                    <w:spacing w:after="0" w:line="240" w:lineRule="auto"/>
                    <w:contextualSpacing/>
                    <w:rPr>
                      <w:rFonts w:eastAsia="Calibri"/>
                      <w:sz w:val="24"/>
                      <w:szCs w:val="24"/>
                    </w:rPr>
                  </w:pPr>
                  <w:r w:rsidRPr="00FA6359">
                    <w:rPr>
                      <w:rFonts w:eastAsia="Calibri"/>
                      <w:sz w:val="24"/>
                      <w:szCs w:val="24"/>
                    </w:rPr>
                    <w:t>Деление на 2</w:t>
                  </w:r>
                </w:p>
              </w:tc>
            </w:tr>
          </w:tbl>
          <w:p w:rsidR="00C3003A" w:rsidRPr="00FA6359" w:rsidRDefault="00C3003A" w:rsidP="00FA6359">
            <w:pPr>
              <w:ind w:left="0" w:firstLine="0"/>
              <w:contextualSpacing/>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Обобщение знаний </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r w:rsidRPr="00FA6359">
              <w:rPr>
                <w:rFonts w:eastAsia="Calibri"/>
                <w:sz w:val="24"/>
                <w:szCs w:val="24"/>
              </w:rPr>
              <w:t xml:space="preserve">. </w:t>
            </w:r>
            <w:r w:rsidRPr="00FA6359">
              <w:rPr>
                <w:rFonts w:eastAsia="Calibri"/>
                <w:b/>
                <w:sz w:val="24"/>
                <w:szCs w:val="24"/>
              </w:rPr>
              <w:t>Нумерация</w:t>
            </w:r>
            <w:r w:rsidRPr="00FA6359">
              <w:rPr>
                <w:rFonts w:eastAsia="Calibri"/>
                <w:sz w:val="24"/>
                <w:szCs w:val="24"/>
              </w:rPr>
              <w:t xml:space="preserve">. </w:t>
            </w:r>
            <w:r w:rsidRPr="00FA6359">
              <w:rPr>
                <w:rFonts w:eastAsia="Calibri"/>
                <w:b/>
                <w:sz w:val="24"/>
                <w:szCs w:val="24"/>
              </w:rPr>
              <w:t>Арифметические задачи.</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 Сложение с переходом через разряд </w:t>
            </w:r>
            <w:r w:rsidRPr="00FA6359">
              <w:rPr>
                <w:rFonts w:eastAsia="Calibri"/>
                <w:sz w:val="24"/>
                <w:szCs w:val="24"/>
              </w:rPr>
              <w:lastRenderedPageBreak/>
              <w:t>(устные вычисления)</w:t>
            </w:r>
            <w:r w:rsidRPr="00FA6359">
              <w:rPr>
                <w:sz w:val="24"/>
                <w:szCs w:val="24"/>
              </w:rPr>
              <w:t xml:space="preserve"> Задачи, содержащие от</w:t>
            </w:r>
            <w:r w:rsidRPr="00FA6359">
              <w:rPr>
                <w:sz w:val="24"/>
                <w:szCs w:val="24"/>
              </w:rPr>
              <w:softHyphen/>
              <w:t>ношения «больше на …», «меньше на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lastRenderedPageBreak/>
              <w:t>Геометрический материал</w:t>
            </w:r>
          </w:p>
          <w:p w:rsidR="00C3003A" w:rsidRPr="00FA6359" w:rsidRDefault="00C3003A" w:rsidP="00FA6359">
            <w:pPr>
              <w:ind w:left="0" w:firstLine="0"/>
              <w:contextualSpacing/>
              <w:rPr>
                <w:rFonts w:eastAsia="Calibri"/>
                <w:sz w:val="24"/>
                <w:szCs w:val="24"/>
              </w:rPr>
            </w:pPr>
            <w:r w:rsidRPr="00FA6359">
              <w:rPr>
                <w:rFonts w:eastAsia="Calibri"/>
                <w:sz w:val="24"/>
                <w:szCs w:val="24"/>
              </w:rPr>
              <w:t>Ломаная линия</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Нумерация.</w:t>
            </w:r>
          </w:p>
          <w:p w:rsidR="00C3003A" w:rsidRPr="00FA6359" w:rsidRDefault="00C3003A" w:rsidP="00FA6359">
            <w:pPr>
              <w:ind w:left="0" w:firstLine="0"/>
              <w:contextualSpacing/>
              <w:rPr>
                <w:rFonts w:eastAsia="Calibri"/>
                <w:sz w:val="24"/>
                <w:szCs w:val="24"/>
              </w:rPr>
            </w:pPr>
            <w:r w:rsidRPr="00FA6359">
              <w:rPr>
                <w:rFonts w:eastAsia="Calibri"/>
                <w:sz w:val="24"/>
                <w:szCs w:val="24"/>
              </w:rPr>
              <w:t>Вычитание с переходом через разряд (устные вычисления)</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Обобщение знаний -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Геометрический материал</w:t>
            </w:r>
          </w:p>
          <w:p w:rsidR="00C3003A" w:rsidRPr="00FA6359" w:rsidRDefault="00C3003A" w:rsidP="00FA6359">
            <w:pPr>
              <w:ind w:left="0" w:firstLine="0"/>
              <w:contextualSpacing/>
              <w:rPr>
                <w:rFonts w:eastAsia="Calibri"/>
                <w:sz w:val="24"/>
                <w:szCs w:val="24"/>
              </w:rPr>
            </w:pPr>
            <w:r w:rsidRPr="00FA6359">
              <w:rPr>
                <w:rFonts w:eastAsia="Calibri"/>
                <w:sz w:val="24"/>
                <w:szCs w:val="24"/>
              </w:rPr>
              <w:t>Замкнутые, незамкнутые ломаные линии</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Свойства предметов.</w:t>
            </w:r>
          </w:p>
          <w:p w:rsidR="00C3003A" w:rsidRPr="00FA6359" w:rsidRDefault="00C3003A" w:rsidP="00FA6359">
            <w:pPr>
              <w:ind w:left="0" w:firstLine="0"/>
              <w:contextualSpacing/>
              <w:rPr>
                <w:rFonts w:eastAsia="Calibri"/>
                <w:sz w:val="24"/>
                <w:szCs w:val="24"/>
                <w:lang w:eastAsia="en-US"/>
              </w:rPr>
            </w:pPr>
            <w:r w:rsidRPr="00FA6359">
              <w:rPr>
                <w:rFonts w:eastAsia="Calibri"/>
                <w:sz w:val="24"/>
                <w:szCs w:val="24"/>
              </w:rPr>
              <w:t>Таблица умножения числа 3</w:t>
            </w:r>
            <w:r w:rsidRPr="00FA6359">
              <w:rPr>
                <w:rFonts w:eastAsia="Calibri"/>
                <w:sz w:val="24"/>
                <w:szCs w:val="24"/>
                <w:lang w:eastAsia="en-US"/>
              </w:rPr>
              <w:t xml:space="preserve"> Сравнение количества предметов одной совокупности до и после изменения количества предметов, ее составляющих.</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Свойства предметов.</w:t>
            </w:r>
          </w:p>
          <w:p w:rsidR="00C3003A" w:rsidRPr="00FA6359" w:rsidRDefault="00C3003A" w:rsidP="00FA6359">
            <w:pPr>
              <w:ind w:left="0" w:firstLine="0"/>
              <w:contextualSpacing/>
              <w:rPr>
                <w:rFonts w:eastAsia="Calibri"/>
                <w:sz w:val="24"/>
                <w:szCs w:val="24"/>
                <w:lang w:eastAsia="en-US"/>
              </w:rPr>
            </w:pPr>
            <w:r w:rsidRPr="00FA6359">
              <w:rPr>
                <w:rFonts w:eastAsia="Calibri"/>
                <w:sz w:val="24"/>
                <w:szCs w:val="24"/>
              </w:rPr>
              <w:t xml:space="preserve">Деление на 3 </w:t>
            </w:r>
            <w:r w:rsidRPr="00FA6359">
              <w:rPr>
                <w:rFonts w:eastAsia="Calibri"/>
                <w:sz w:val="24"/>
                <w:szCs w:val="24"/>
                <w:lang w:eastAsia="en-US"/>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Таблица умножения числа 4</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Деление на 4 </w:t>
            </w:r>
          </w:p>
          <w:p w:rsidR="00C3003A" w:rsidRPr="00FA6359" w:rsidRDefault="00C3003A" w:rsidP="00FA6359">
            <w:pPr>
              <w:ind w:left="0" w:firstLine="0"/>
              <w:contextualSpacing/>
              <w:rPr>
                <w:rFonts w:eastAsia="Calibri"/>
                <w:b/>
                <w:sz w:val="24"/>
                <w:szCs w:val="24"/>
              </w:rPr>
            </w:pPr>
            <w:r w:rsidRPr="00FA6359">
              <w:rPr>
                <w:rFonts w:eastAsia="Calibri"/>
                <w:sz w:val="24"/>
                <w:szCs w:val="24"/>
                <w:lang w:eastAsia="en-US"/>
              </w:rPr>
              <w:t>Сравнение объемов жидкостей, сыпучих веществ.</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Геометрический материал</w:t>
            </w:r>
          </w:p>
          <w:p w:rsidR="00C3003A" w:rsidRPr="00FA6359" w:rsidRDefault="00C3003A" w:rsidP="00FA6359">
            <w:pPr>
              <w:ind w:left="0" w:firstLine="0"/>
              <w:contextualSpacing/>
              <w:rPr>
                <w:rFonts w:eastAsia="Calibri"/>
                <w:sz w:val="24"/>
                <w:szCs w:val="24"/>
              </w:rPr>
            </w:pPr>
            <w:r w:rsidRPr="00FA6359">
              <w:rPr>
                <w:rFonts w:eastAsia="Calibri"/>
                <w:sz w:val="24"/>
                <w:szCs w:val="24"/>
              </w:rPr>
              <w:t>Длина ломаной линии.</w:t>
            </w:r>
          </w:p>
          <w:p w:rsidR="00C3003A" w:rsidRPr="00FA6359" w:rsidRDefault="00C3003A" w:rsidP="00FA6359">
            <w:pPr>
              <w:ind w:left="0" w:firstLine="0"/>
              <w:contextualSpacing/>
              <w:rPr>
                <w:rFonts w:eastAsia="Calibri"/>
                <w:sz w:val="24"/>
                <w:szCs w:val="24"/>
              </w:rPr>
            </w:pPr>
            <w:r w:rsidRPr="00FA6359">
              <w:rPr>
                <w:rFonts w:eastAsia="Calibri"/>
                <w:sz w:val="24"/>
                <w:szCs w:val="24"/>
                <w:lang w:eastAsia="en-US"/>
              </w:rPr>
              <w:t>Сравнение объемов жидкостей, сыпучих веществ в одинаковых емкостях.</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Свойства предметов.</w:t>
            </w:r>
          </w:p>
          <w:p w:rsidR="00C3003A" w:rsidRPr="00FA6359" w:rsidRDefault="00C3003A" w:rsidP="00FA6359">
            <w:pPr>
              <w:ind w:left="0" w:firstLine="0"/>
              <w:contextualSpacing/>
              <w:rPr>
                <w:rFonts w:eastAsia="Calibri"/>
                <w:sz w:val="24"/>
                <w:szCs w:val="24"/>
                <w:lang w:eastAsia="en-US"/>
              </w:rPr>
            </w:pPr>
            <w:r w:rsidRPr="00FA6359">
              <w:rPr>
                <w:rFonts w:eastAsia="Calibri"/>
                <w:sz w:val="24"/>
                <w:szCs w:val="24"/>
              </w:rPr>
              <w:t xml:space="preserve">Таблица умножения числа 5 </w:t>
            </w:r>
          </w:p>
          <w:p w:rsidR="00C3003A" w:rsidRPr="00FA6359" w:rsidRDefault="00C3003A" w:rsidP="00FA6359">
            <w:pPr>
              <w:ind w:left="0" w:firstLine="0"/>
              <w:contextualSpacing/>
              <w:rPr>
                <w:rFonts w:eastAsia="Calibri"/>
                <w:sz w:val="24"/>
                <w:szCs w:val="24"/>
                <w:lang w:eastAsia="en-US"/>
              </w:rPr>
            </w:pPr>
            <w:r w:rsidRPr="00FA6359">
              <w:rPr>
                <w:rFonts w:eastAsia="Calibri"/>
                <w:sz w:val="24"/>
                <w:szCs w:val="24"/>
                <w:lang w:eastAsia="en-US"/>
              </w:rPr>
              <w:t>Слова: больше, меньше, одинаково, равно, столько же.</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Деление на 5</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Единицы измерения и их соотношения</w:t>
            </w:r>
          </w:p>
          <w:p w:rsidR="00C3003A" w:rsidRPr="00FA6359" w:rsidRDefault="00C3003A" w:rsidP="00FA6359">
            <w:pPr>
              <w:ind w:left="0" w:firstLine="0"/>
              <w:contextualSpacing/>
              <w:rPr>
                <w:rFonts w:eastAsia="Calibri"/>
                <w:sz w:val="24"/>
                <w:szCs w:val="24"/>
              </w:rPr>
            </w:pPr>
            <w:r w:rsidRPr="00FA6359">
              <w:rPr>
                <w:rFonts w:eastAsia="Calibri"/>
                <w:sz w:val="24"/>
                <w:szCs w:val="24"/>
              </w:rPr>
              <w:t>Двойное обозначение времени</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Обобщение знаний</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9702" w:type="dxa"/>
            <w:gridSpan w:val="6"/>
          </w:tcPr>
          <w:p w:rsidR="00C3003A" w:rsidRPr="00FA6359" w:rsidRDefault="007A7459" w:rsidP="00FA6359">
            <w:pPr>
              <w:ind w:left="0" w:firstLine="0"/>
              <w:contextualSpacing/>
              <w:jc w:val="center"/>
              <w:rPr>
                <w:rFonts w:eastAsia="Calibri"/>
                <w:b/>
                <w:sz w:val="24"/>
                <w:szCs w:val="24"/>
              </w:rPr>
            </w:pPr>
            <w:r w:rsidRPr="00FA6359">
              <w:rPr>
                <w:rFonts w:eastAsia="Calibri"/>
                <w:b/>
                <w:sz w:val="24"/>
                <w:szCs w:val="24"/>
              </w:rPr>
              <w:lastRenderedPageBreak/>
              <w:t>Второе полугодие – 7</w:t>
            </w:r>
            <w:r w:rsidRPr="00FA6359">
              <w:rPr>
                <w:rFonts w:eastAsia="Calibri"/>
                <w:b/>
                <w:sz w:val="24"/>
                <w:szCs w:val="24"/>
                <w:lang w:val="en-US"/>
              </w:rPr>
              <w:t>2</w:t>
            </w:r>
            <w:r w:rsidR="00C3003A" w:rsidRPr="00FA6359">
              <w:rPr>
                <w:rFonts w:eastAsia="Calibri"/>
                <w:b/>
                <w:sz w:val="24"/>
                <w:szCs w:val="24"/>
              </w:rPr>
              <w:t xml:space="preserve"> часов</w:t>
            </w:r>
            <w:r w:rsidR="00C3003A" w:rsidRPr="00FA6359">
              <w:rPr>
                <w:rFonts w:eastAsia="Calibri"/>
                <w:b/>
                <w:sz w:val="24"/>
                <w:szCs w:val="24"/>
              </w:rPr>
              <w:tab/>
            </w: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autoSpaceDE w:val="0"/>
              <w:autoSpaceDN w:val="0"/>
              <w:adjustRightInd w:val="0"/>
              <w:ind w:left="0" w:firstLine="0"/>
              <w:contextualSpacing/>
              <w:rPr>
                <w:color w:val="000000"/>
                <w:sz w:val="24"/>
                <w:szCs w:val="24"/>
              </w:rPr>
            </w:pPr>
            <w:r w:rsidRPr="00FA6359">
              <w:rPr>
                <w:color w:val="000000"/>
                <w:sz w:val="24"/>
                <w:szCs w:val="24"/>
              </w:rPr>
              <w:t xml:space="preserve">Таблица умножения числа 6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3</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val="restart"/>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Деление на 6</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Геометрический материал</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Прямоугольник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Нумерация. Арифметические задачи. Геометрический материал.</w:t>
            </w:r>
          </w:p>
          <w:p w:rsidR="00C3003A" w:rsidRPr="00FA6359" w:rsidRDefault="00C3003A" w:rsidP="00FA6359">
            <w:pPr>
              <w:ind w:left="0" w:firstLine="0"/>
              <w:contextualSpacing/>
              <w:rPr>
                <w:rFonts w:eastAsia="Calibri"/>
                <w:sz w:val="24"/>
                <w:szCs w:val="24"/>
                <w:lang w:eastAsia="en-US"/>
              </w:rPr>
            </w:pPr>
            <w:r w:rsidRPr="00FA6359">
              <w:rPr>
                <w:rFonts w:eastAsia="Calibri"/>
                <w:sz w:val="24"/>
                <w:szCs w:val="24"/>
              </w:rPr>
              <w:t xml:space="preserve">Таблица умножения числа 7 </w:t>
            </w:r>
            <w:r w:rsidRPr="00FA6359">
              <w:rPr>
                <w:sz w:val="24"/>
                <w:szCs w:val="24"/>
              </w:rPr>
              <w:t>Задачи, содержащие от</w:t>
            </w:r>
            <w:r w:rsidRPr="00FA6359">
              <w:rPr>
                <w:sz w:val="24"/>
                <w:szCs w:val="24"/>
              </w:rPr>
              <w:softHyphen/>
              <w:t xml:space="preserve">ношения «больше в…», «меньше в…».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val="restart"/>
            <w:vAlign w:val="center"/>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слушание, запоминание, наблюдение при изучении новой темы</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(устная и письменная) учащихся по повторению и обобщению знаний умножения и деления чисел в пределах второго десятка</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решение примеров и задач</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игровая деятельность  на соотнесение количества, числа и цифры</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с  сравнением чисел, с именованными числами, с геометрическим материалом</w:t>
            </w:r>
          </w:p>
          <w:p w:rsidR="00C3003A" w:rsidRPr="00FA6359" w:rsidRDefault="00C3003A" w:rsidP="00FA6359">
            <w:pPr>
              <w:ind w:left="0" w:firstLine="0"/>
              <w:contextualSpacing/>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слушание, запоминание, наблюдение при изучении новой темы</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(устная и письменная) учащихся по повторению и обобщению знаний умножения и деления чисел в пределах второго десятка</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lastRenderedPageBreak/>
              <w:t>решение примеров и задач</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игровая деятельность  на соотнесение количества, числа и цифры</w:t>
            </w:r>
          </w:p>
          <w:p w:rsidR="00C3003A" w:rsidRPr="00FA6359" w:rsidRDefault="00C3003A" w:rsidP="00FA6359">
            <w:pPr>
              <w:ind w:left="0" w:firstLine="0"/>
              <w:contextualSpacing/>
              <w:jc w:val="center"/>
              <w:rPr>
                <w:rFonts w:eastAsia="Calibri"/>
                <w:sz w:val="24"/>
                <w:szCs w:val="24"/>
              </w:rPr>
            </w:pPr>
          </w:p>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практическая деятельность со  сравнением чисел, с именованными числами, с геометрическим материалом</w:t>
            </w: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Увеличение числа в несколько раз.</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Арифметические задачи.</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 Деление на 7</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b/>
                <w:sz w:val="24"/>
                <w:szCs w:val="24"/>
              </w:rPr>
              <w:t xml:space="preserve">Арифметические действия. Арифметические задачи. </w:t>
            </w:r>
            <w:r w:rsidRPr="00FA6359">
              <w:rPr>
                <w:rFonts w:eastAsia="Calibri"/>
                <w:sz w:val="24"/>
                <w:szCs w:val="24"/>
              </w:rPr>
              <w:t>Уменьшение числа в несколько раз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Обобщение знаний</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Геометрический материал</w:t>
            </w:r>
          </w:p>
          <w:p w:rsidR="00C3003A" w:rsidRPr="00FA6359" w:rsidRDefault="00C3003A" w:rsidP="00FA6359">
            <w:pPr>
              <w:ind w:left="0" w:firstLine="0"/>
              <w:contextualSpacing/>
              <w:rPr>
                <w:rFonts w:eastAsia="Calibri"/>
                <w:sz w:val="24"/>
                <w:szCs w:val="24"/>
              </w:rPr>
            </w:pPr>
            <w:r w:rsidRPr="00FA6359">
              <w:rPr>
                <w:rFonts w:eastAsia="Calibri"/>
                <w:sz w:val="24"/>
                <w:szCs w:val="24"/>
              </w:rPr>
              <w:t>Квадрат</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Нумерация.</w:t>
            </w:r>
          </w:p>
          <w:p w:rsidR="00C3003A" w:rsidRPr="00FA6359" w:rsidRDefault="00C3003A" w:rsidP="00FA6359">
            <w:pPr>
              <w:ind w:left="0" w:firstLine="0"/>
              <w:contextualSpacing/>
              <w:rPr>
                <w:rFonts w:eastAsia="Calibri"/>
                <w:sz w:val="24"/>
                <w:szCs w:val="24"/>
              </w:rPr>
            </w:pPr>
            <w:r w:rsidRPr="00FA6359">
              <w:rPr>
                <w:rFonts w:eastAsia="Calibri"/>
                <w:sz w:val="24"/>
                <w:szCs w:val="24"/>
              </w:rPr>
              <w:t>Таблица умножения числа 8</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Арифметические задачи.</w:t>
            </w:r>
          </w:p>
          <w:p w:rsidR="00C3003A" w:rsidRPr="00FA6359" w:rsidRDefault="00C3003A" w:rsidP="00FA6359">
            <w:pPr>
              <w:ind w:left="0" w:firstLine="0"/>
              <w:contextualSpacing/>
              <w:rPr>
                <w:rFonts w:eastAsia="Calibri"/>
                <w:sz w:val="24"/>
                <w:szCs w:val="24"/>
              </w:rPr>
            </w:pPr>
            <w:r w:rsidRPr="00FA6359">
              <w:rPr>
                <w:rFonts w:eastAsia="Calibri"/>
                <w:sz w:val="24"/>
                <w:szCs w:val="24"/>
              </w:rPr>
              <w:t>Деление на 8</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Единицы измерения и их соотношения</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Меры времени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Нумерация.</w:t>
            </w:r>
          </w:p>
          <w:p w:rsidR="00C3003A" w:rsidRPr="00FA6359" w:rsidRDefault="00C3003A" w:rsidP="00FA6359">
            <w:pPr>
              <w:ind w:left="0" w:firstLine="0"/>
              <w:contextualSpacing/>
              <w:rPr>
                <w:rFonts w:eastAsia="Calibri"/>
                <w:b/>
                <w:sz w:val="24"/>
                <w:szCs w:val="24"/>
              </w:rPr>
            </w:pPr>
            <w:r w:rsidRPr="00FA6359">
              <w:rPr>
                <w:rFonts w:eastAsia="Calibri"/>
                <w:sz w:val="24"/>
                <w:szCs w:val="24"/>
              </w:rPr>
              <w:t>Таблица умножения числа 9</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Обобщение знаний</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Арифметические задачи</w:t>
            </w:r>
          </w:p>
          <w:p w:rsidR="00C3003A" w:rsidRPr="00FA6359" w:rsidRDefault="00C3003A" w:rsidP="00FA6359">
            <w:pPr>
              <w:ind w:left="0" w:firstLine="0"/>
              <w:contextualSpacing/>
              <w:rPr>
                <w:rFonts w:eastAsia="Calibri"/>
                <w:b/>
                <w:sz w:val="24"/>
                <w:szCs w:val="24"/>
              </w:rPr>
            </w:pPr>
            <w:r w:rsidRPr="00FA6359">
              <w:rPr>
                <w:rFonts w:eastAsia="Calibri"/>
                <w:sz w:val="24"/>
                <w:szCs w:val="24"/>
              </w:rPr>
              <w:t xml:space="preserve">Деление на 9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rPr>
          <w:trHeight w:val="701"/>
        </w:trPr>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Геометрический материал</w:t>
            </w:r>
            <w:r w:rsidRPr="00FA6359">
              <w:rPr>
                <w:rFonts w:eastAsia="Calibri"/>
                <w:sz w:val="24"/>
                <w:szCs w:val="24"/>
                <w:lang w:eastAsia="en-US"/>
              </w:rPr>
              <w:t xml:space="preserve"> Взаимное расположение на плоскости геометрических фигур: пересечение, тоски пересечения.</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851" w:type="dxa"/>
          </w:tcPr>
          <w:p w:rsidR="00C3003A" w:rsidRPr="00FA6359" w:rsidRDefault="00C3003A" w:rsidP="00FA6359">
            <w:pPr>
              <w:ind w:left="0" w:firstLine="0"/>
              <w:contextualSpacing/>
              <w:jc w:val="center"/>
              <w:rPr>
                <w:rFonts w:eastAsia="Calibri"/>
                <w:sz w:val="24"/>
                <w:szCs w:val="24"/>
              </w:rPr>
            </w:pP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с числом1</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Умножение 1 и на 1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Деление на 1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Обобщение знаний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lastRenderedPageBreak/>
              <w:t xml:space="preserve">Сложение и вычитание чисел (письменные вычисления)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7</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lastRenderedPageBreak/>
              <w:t>Общение знаний</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b/>
                <w:sz w:val="24"/>
                <w:szCs w:val="24"/>
              </w:rPr>
              <w:t>Арифметические действия</w:t>
            </w:r>
            <w:r w:rsidRPr="00FA6359">
              <w:rPr>
                <w:sz w:val="24"/>
                <w:szCs w:val="24"/>
              </w:rPr>
              <w:t xml:space="preserve">  с числом 0 .</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Деление 0 на число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Геометрический материал</w:t>
            </w:r>
          </w:p>
          <w:p w:rsidR="00C3003A" w:rsidRPr="00FA6359" w:rsidRDefault="00C3003A" w:rsidP="00FA6359">
            <w:pPr>
              <w:ind w:left="0" w:firstLine="0"/>
              <w:contextualSpacing/>
              <w:rPr>
                <w:rFonts w:eastAsia="Calibri"/>
                <w:sz w:val="24"/>
                <w:szCs w:val="24"/>
              </w:rPr>
            </w:pPr>
            <w:r w:rsidRPr="00FA6359">
              <w:rPr>
                <w:rFonts w:eastAsia="Calibri"/>
                <w:sz w:val="24"/>
                <w:szCs w:val="24"/>
                <w:lang w:eastAsia="en-US"/>
              </w:rPr>
              <w:t>Геометрические формы в окружающем мире. Распознавание и называние: куб, шар.</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Умножение 10 и на 10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w:t>
            </w:r>
          </w:p>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Деление на 10 </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vAlign w:val="center"/>
          </w:tcPr>
          <w:p w:rsidR="00C3003A" w:rsidRPr="00FA6359" w:rsidRDefault="00C3003A" w:rsidP="00FA6359">
            <w:pPr>
              <w:ind w:left="0" w:firstLine="0"/>
              <w:contextualSpacing/>
              <w:rPr>
                <w:rFonts w:eastAsia="Calibri"/>
                <w:b/>
                <w:sz w:val="24"/>
                <w:szCs w:val="24"/>
              </w:rPr>
            </w:pPr>
            <w:r w:rsidRPr="00FA6359">
              <w:rPr>
                <w:rFonts w:eastAsia="Calibri"/>
                <w:b/>
                <w:sz w:val="24"/>
                <w:szCs w:val="24"/>
              </w:rPr>
              <w:t>Арифметические действия. Арифметические задачи</w:t>
            </w:r>
          </w:p>
          <w:p w:rsidR="00C3003A" w:rsidRPr="00FA6359" w:rsidRDefault="00C3003A" w:rsidP="00FA6359">
            <w:pPr>
              <w:ind w:left="0" w:firstLine="0"/>
              <w:contextualSpacing/>
              <w:rPr>
                <w:rFonts w:eastAsia="Calibri"/>
                <w:sz w:val="24"/>
                <w:szCs w:val="24"/>
              </w:rPr>
            </w:pPr>
            <w:r w:rsidRPr="00FA6359">
              <w:rPr>
                <w:rFonts w:eastAsia="Calibri"/>
                <w:sz w:val="24"/>
                <w:szCs w:val="24"/>
              </w:rPr>
              <w:t>Нахождение неизвестного слагаемого</w:t>
            </w:r>
          </w:p>
        </w:tc>
        <w:tc>
          <w:tcPr>
            <w:tcW w:w="709" w:type="dxa"/>
          </w:tcPr>
          <w:p w:rsidR="00C3003A" w:rsidRPr="00FA6359" w:rsidRDefault="00C3003A" w:rsidP="00FA6359">
            <w:pPr>
              <w:ind w:left="0" w:firstLine="0"/>
              <w:contextualSpacing/>
              <w:jc w:val="center"/>
              <w:rPr>
                <w:rFonts w:eastAsia="Calibri"/>
                <w:sz w:val="24"/>
                <w:szCs w:val="24"/>
              </w:rPr>
            </w:pPr>
          </w:p>
        </w:tc>
        <w:tc>
          <w:tcPr>
            <w:tcW w:w="708" w:type="dxa"/>
          </w:tcPr>
          <w:p w:rsidR="00C3003A" w:rsidRPr="00FA6359" w:rsidRDefault="00C3003A" w:rsidP="00FA6359">
            <w:pPr>
              <w:ind w:left="0" w:firstLine="0"/>
              <w:contextualSpacing/>
              <w:jc w:val="center"/>
              <w:rPr>
                <w:rFonts w:eastAsia="Calibri"/>
                <w:sz w:val="24"/>
                <w:szCs w:val="24"/>
              </w:rPr>
            </w:pPr>
          </w:p>
        </w:tc>
        <w:tc>
          <w:tcPr>
            <w:tcW w:w="709" w:type="dxa"/>
          </w:tcPr>
          <w:p w:rsidR="00C3003A" w:rsidRPr="00FA6359" w:rsidRDefault="00C3003A" w:rsidP="00FA6359">
            <w:pPr>
              <w:ind w:left="0" w:firstLine="0"/>
              <w:contextualSpacing/>
              <w:jc w:val="center"/>
              <w:rPr>
                <w:rFonts w:eastAsia="Calibri"/>
                <w:sz w:val="24"/>
                <w:szCs w:val="24"/>
              </w:rPr>
            </w:pP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6</w:t>
            </w:r>
          </w:p>
        </w:tc>
        <w:tc>
          <w:tcPr>
            <w:tcW w:w="2581" w:type="dxa"/>
            <w:vMerge/>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Резерв </w:t>
            </w:r>
          </w:p>
        </w:tc>
        <w:tc>
          <w:tcPr>
            <w:tcW w:w="709" w:type="dxa"/>
          </w:tcPr>
          <w:p w:rsidR="00C3003A" w:rsidRPr="00FA6359" w:rsidRDefault="007A7459" w:rsidP="00FA6359">
            <w:pPr>
              <w:ind w:left="0" w:firstLine="0"/>
              <w:contextualSpacing/>
              <w:jc w:val="center"/>
              <w:rPr>
                <w:rFonts w:eastAsia="Calibri"/>
                <w:sz w:val="24"/>
                <w:szCs w:val="24"/>
              </w:rPr>
            </w:pPr>
            <w:r w:rsidRPr="00FA6359">
              <w:rPr>
                <w:rFonts w:eastAsia="Calibri"/>
                <w:sz w:val="24"/>
                <w:szCs w:val="24"/>
              </w:rPr>
              <w:t>1</w:t>
            </w:r>
          </w:p>
        </w:tc>
        <w:tc>
          <w:tcPr>
            <w:tcW w:w="708" w:type="dxa"/>
          </w:tcPr>
          <w:p w:rsidR="00C3003A" w:rsidRPr="00FA6359" w:rsidRDefault="007A7459" w:rsidP="00FA6359">
            <w:pPr>
              <w:ind w:left="0" w:firstLine="0"/>
              <w:contextualSpacing/>
              <w:jc w:val="center"/>
              <w:rPr>
                <w:rFonts w:eastAsia="Calibri"/>
                <w:sz w:val="24"/>
                <w:szCs w:val="24"/>
              </w:rPr>
            </w:pPr>
            <w:r w:rsidRPr="00FA6359">
              <w:rPr>
                <w:rFonts w:eastAsia="Calibri"/>
                <w:sz w:val="24"/>
                <w:szCs w:val="24"/>
              </w:rPr>
              <w:t>1</w:t>
            </w:r>
          </w:p>
        </w:tc>
        <w:tc>
          <w:tcPr>
            <w:tcW w:w="709" w:type="dxa"/>
          </w:tcPr>
          <w:p w:rsidR="00C3003A" w:rsidRPr="00FA6359" w:rsidRDefault="007A7459" w:rsidP="00FA6359">
            <w:pPr>
              <w:ind w:left="0" w:firstLine="0"/>
              <w:contextualSpacing/>
              <w:jc w:val="center"/>
              <w:rPr>
                <w:rFonts w:eastAsia="Calibri"/>
                <w:sz w:val="24"/>
                <w:szCs w:val="24"/>
              </w:rPr>
            </w:pPr>
            <w:r w:rsidRPr="00FA6359">
              <w:rPr>
                <w:rFonts w:eastAsia="Calibri"/>
                <w:sz w:val="24"/>
                <w:szCs w:val="24"/>
              </w:rPr>
              <w:t>1</w:t>
            </w:r>
          </w:p>
        </w:tc>
        <w:tc>
          <w:tcPr>
            <w:tcW w:w="851" w:type="dxa"/>
          </w:tcPr>
          <w:p w:rsidR="00C3003A" w:rsidRPr="00FA6359" w:rsidRDefault="007A7459" w:rsidP="00FA6359">
            <w:pPr>
              <w:ind w:left="0" w:firstLine="0"/>
              <w:contextualSpacing/>
              <w:jc w:val="center"/>
              <w:rPr>
                <w:rFonts w:eastAsia="Calibri"/>
                <w:sz w:val="24"/>
                <w:szCs w:val="24"/>
              </w:rPr>
            </w:pPr>
            <w:r w:rsidRPr="00FA6359">
              <w:rPr>
                <w:rFonts w:eastAsia="Calibri"/>
                <w:sz w:val="24"/>
                <w:szCs w:val="24"/>
              </w:rPr>
              <w:t>1</w:t>
            </w:r>
          </w:p>
        </w:tc>
        <w:tc>
          <w:tcPr>
            <w:tcW w:w="2581" w:type="dxa"/>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Обобщение знаний </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2</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3</w:t>
            </w: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 xml:space="preserve">Повторение </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4</w:t>
            </w: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4</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3</w:t>
            </w: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8</w:t>
            </w:r>
          </w:p>
        </w:tc>
        <w:tc>
          <w:tcPr>
            <w:tcW w:w="2581" w:type="dxa"/>
          </w:tcPr>
          <w:p w:rsidR="00C3003A" w:rsidRPr="00FA6359" w:rsidRDefault="00C3003A" w:rsidP="00FA6359">
            <w:pPr>
              <w:ind w:left="0" w:firstLine="0"/>
              <w:contextualSpacing/>
              <w:jc w:val="center"/>
              <w:rPr>
                <w:rFonts w:eastAsia="Calibri"/>
                <w:sz w:val="24"/>
                <w:szCs w:val="24"/>
              </w:rPr>
            </w:pPr>
          </w:p>
        </w:tc>
      </w:tr>
      <w:tr w:rsidR="00C3003A" w:rsidRPr="00FA6359" w:rsidTr="00FA6359">
        <w:tc>
          <w:tcPr>
            <w:tcW w:w="4144" w:type="dxa"/>
          </w:tcPr>
          <w:p w:rsidR="00C3003A" w:rsidRPr="00FA6359" w:rsidRDefault="00C3003A" w:rsidP="00FA6359">
            <w:pPr>
              <w:ind w:left="0" w:firstLine="0"/>
              <w:contextualSpacing/>
              <w:rPr>
                <w:rFonts w:eastAsia="Calibri"/>
                <w:sz w:val="24"/>
                <w:szCs w:val="24"/>
              </w:rPr>
            </w:pPr>
            <w:r w:rsidRPr="00FA6359">
              <w:rPr>
                <w:rFonts w:eastAsia="Calibri"/>
                <w:sz w:val="24"/>
                <w:szCs w:val="24"/>
              </w:rPr>
              <w:t>Контрольная работа</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8"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709"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851" w:type="dxa"/>
          </w:tcPr>
          <w:p w:rsidR="00C3003A" w:rsidRPr="00FA6359" w:rsidRDefault="00C3003A" w:rsidP="00FA6359">
            <w:pPr>
              <w:ind w:left="0" w:firstLine="0"/>
              <w:contextualSpacing/>
              <w:jc w:val="center"/>
              <w:rPr>
                <w:rFonts w:eastAsia="Calibri"/>
                <w:sz w:val="24"/>
                <w:szCs w:val="24"/>
              </w:rPr>
            </w:pPr>
            <w:r w:rsidRPr="00FA6359">
              <w:rPr>
                <w:rFonts w:eastAsia="Calibri"/>
                <w:sz w:val="24"/>
                <w:szCs w:val="24"/>
              </w:rPr>
              <w:t>1</w:t>
            </w:r>
          </w:p>
        </w:tc>
        <w:tc>
          <w:tcPr>
            <w:tcW w:w="2581" w:type="dxa"/>
          </w:tcPr>
          <w:p w:rsidR="00C3003A" w:rsidRPr="00FA6359" w:rsidRDefault="00C3003A" w:rsidP="00FA6359">
            <w:pPr>
              <w:ind w:left="0" w:firstLine="0"/>
              <w:contextualSpacing/>
              <w:jc w:val="center"/>
              <w:rPr>
                <w:rFonts w:eastAsia="Calibri"/>
                <w:b/>
                <w:i/>
                <w:sz w:val="24"/>
                <w:szCs w:val="24"/>
              </w:rPr>
            </w:pPr>
          </w:p>
        </w:tc>
      </w:tr>
    </w:tbl>
    <w:p w:rsidR="00C3003A" w:rsidRDefault="00C3003A" w:rsidP="00C3003A">
      <w:pPr>
        <w:spacing w:line="360" w:lineRule="auto"/>
        <w:rPr>
          <w:rFonts w:ascii="Times New Roman" w:eastAsia="Times New Roman" w:hAnsi="Times New Roman" w:cs="Times New Roman"/>
          <w:sz w:val="24"/>
          <w:szCs w:val="24"/>
          <w:lang w:eastAsia="ru-RU"/>
        </w:rPr>
      </w:pPr>
    </w:p>
    <w:p w:rsidR="00D07A8A" w:rsidRPr="00C3003A" w:rsidRDefault="00D07A8A" w:rsidP="00FA6359">
      <w:pPr>
        <w:spacing w:after="0" w:line="360" w:lineRule="auto"/>
        <w:contextualSpacing/>
        <w:jc w:val="both"/>
        <w:rPr>
          <w:rFonts w:ascii="Times New Roman" w:eastAsia="Times New Roman" w:hAnsi="Times New Roman" w:cs="Times New Roman"/>
          <w:sz w:val="24"/>
          <w:szCs w:val="24"/>
          <w:lang w:eastAsia="ru-RU"/>
        </w:rPr>
      </w:pPr>
      <w:r w:rsidRPr="00D40D48">
        <w:rPr>
          <w:rFonts w:ascii="Times New Roman" w:eastAsia="Times New Roman" w:hAnsi="Times New Roman" w:cs="Times New Roman"/>
          <w:sz w:val="24"/>
          <w:szCs w:val="24"/>
          <w:lang w:eastAsia="ru-RU"/>
        </w:rPr>
        <w:t> </w:t>
      </w:r>
      <w:r w:rsidRPr="00D40D48">
        <w:rPr>
          <w:rFonts w:ascii="Times New Roman" w:hAnsi="Times New Roman" w:cs="Times New Roman"/>
          <w:b/>
          <w:sz w:val="24"/>
          <w:szCs w:val="24"/>
        </w:rPr>
        <w:t>7). Обеспечение материально-технического и методического обеспечения образовательного процесса</w:t>
      </w:r>
    </w:p>
    <w:p w:rsidR="00650241" w:rsidRPr="00D40D48" w:rsidRDefault="00650241" w:rsidP="00FA6359">
      <w:pPr>
        <w:tabs>
          <w:tab w:val="left" w:pos="2344"/>
        </w:tabs>
        <w:spacing w:after="0" w:line="360" w:lineRule="auto"/>
        <w:contextualSpacing/>
        <w:jc w:val="both"/>
        <w:rPr>
          <w:rFonts w:ascii="Times New Roman" w:hAnsi="Times New Roman" w:cs="Times New Roman"/>
          <w:b/>
          <w:sz w:val="24"/>
          <w:szCs w:val="24"/>
        </w:rPr>
      </w:pPr>
    </w:p>
    <w:p w:rsidR="00D07A8A" w:rsidRPr="00D40D48" w:rsidRDefault="00D07A8A" w:rsidP="00FA6359">
      <w:pPr>
        <w:spacing w:after="0" w:line="360" w:lineRule="auto"/>
        <w:ind w:left="360" w:firstLine="348"/>
        <w:contextualSpacing/>
        <w:jc w:val="both"/>
        <w:rPr>
          <w:rFonts w:ascii="Times New Roman" w:eastAsia="Times New Roman" w:hAnsi="Times New Roman" w:cs="Times New Roman"/>
          <w:sz w:val="24"/>
          <w:szCs w:val="24"/>
          <w:lang w:eastAsia="ru-RU"/>
        </w:rPr>
      </w:pPr>
      <w:r w:rsidRPr="00D40D48">
        <w:rPr>
          <w:rFonts w:ascii="Times New Roman" w:eastAsia="Times New Roman" w:hAnsi="Times New Roman" w:cs="Times New Roman"/>
          <w:sz w:val="24"/>
          <w:szCs w:val="24"/>
          <w:lang w:eastAsia="ru-RU"/>
        </w:rPr>
        <w:t>В лицее имеется кабинет логопеда, педагога-психолога, комната релаксации и психологической разгрузки, медицинская комната, столовая, спортивный зал, душевая.</w:t>
      </w:r>
    </w:p>
    <w:p w:rsidR="00D07A8A" w:rsidRPr="00D40D48" w:rsidRDefault="00D07A8A" w:rsidP="00FA6359">
      <w:pPr>
        <w:spacing w:after="0" w:line="360" w:lineRule="auto"/>
        <w:ind w:left="360" w:firstLine="348"/>
        <w:contextualSpacing/>
        <w:jc w:val="both"/>
        <w:rPr>
          <w:rFonts w:ascii="Times New Roman" w:eastAsia="Times New Roman" w:hAnsi="Times New Roman" w:cs="Times New Roman"/>
          <w:sz w:val="24"/>
          <w:szCs w:val="24"/>
          <w:lang w:eastAsia="ru-RU"/>
        </w:rPr>
      </w:pPr>
      <w:r w:rsidRPr="00D40D48">
        <w:rPr>
          <w:rFonts w:ascii="Times New Roman" w:eastAsia="Times New Roman" w:hAnsi="Times New Roman" w:cs="Times New Roman"/>
          <w:sz w:val="24"/>
          <w:szCs w:val="24"/>
          <w:lang w:eastAsia="ru-RU"/>
        </w:rPr>
        <w:t>В кабинет имеется МФУ, принтер, зона для игр и отдыха. Для создания безбарьерной среды оснащены современным оборудованием 2 кабинета педагога-психолога, 1 кабинет логопеда</w:t>
      </w:r>
    </w:p>
    <w:p w:rsidR="00D07A8A" w:rsidRDefault="00D07A8A" w:rsidP="00FA6359">
      <w:pPr>
        <w:spacing w:after="0" w:line="360" w:lineRule="auto"/>
        <w:ind w:left="360"/>
        <w:contextualSpacing/>
        <w:jc w:val="both"/>
        <w:rPr>
          <w:rFonts w:ascii="Times New Roman" w:eastAsia="Times New Roman" w:hAnsi="Times New Roman" w:cs="Times New Roman"/>
          <w:b/>
          <w:sz w:val="24"/>
          <w:szCs w:val="24"/>
          <w:lang w:eastAsia="ru-RU"/>
        </w:rPr>
      </w:pPr>
      <w:r w:rsidRPr="00D40D48">
        <w:rPr>
          <w:rFonts w:ascii="Times New Roman" w:eastAsia="Times New Roman" w:hAnsi="Times New Roman" w:cs="Times New Roman"/>
          <w:b/>
          <w:sz w:val="24"/>
          <w:szCs w:val="24"/>
          <w:lang w:eastAsia="ru-RU"/>
        </w:rPr>
        <w:t>Методическое обеспечение образовательной деятельности</w:t>
      </w:r>
    </w:p>
    <w:p w:rsidR="00650241" w:rsidRDefault="00650241" w:rsidP="00FA6359">
      <w:pPr>
        <w:spacing w:after="0" w:line="360" w:lineRule="auto"/>
        <w:ind w:firstLine="709"/>
        <w:contextualSpacing/>
        <w:jc w:val="both"/>
        <w:rPr>
          <w:rStyle w:val="c6"/>
          <w:rFonts w:ascii="Times New Roman" w:hAnsi="Times New Roman" w:cs="Times New Roman"/>
          <w:b/>
          <w:bCs/>
          <w:sz w:val="24"/>
          <w:szCs w:val="24"/>
        </w:rPr>
      </w:pPr>
      <w:r w:rsidRPr="00A420A2">
        <w:rPr>
          <w:rStyle w:val="c6"/>
          <w:rFonts w:ascii="Times New Roman" w:hAnsi="Times New Roman" w:cs="Times New Roman"/>
          <w:b/>
          <w:bCs/>
          <w:sz w:val="24"/>
          <w:szCs w:val="24"/>
        </w:rPr>
        <w:t>4. Учебно-методический материал.</w:t>
      </w:r>
    </w:p>
    <w:p w:rsidR="00650241" w:rsidRPr="00A420A2" w:rsidRDefault="00650241" w:rsidP="00FA6359">
      <w:pPr>
        <w:spacing w:after="0" w:line="360" w:lineRule="auto"/>
        <w:ind w:firstLine="709"/>
        <w:contextualSpacing/>
        <w:jc w:val="both"/>
        <w:rPr>
          <w:rStyle w:val="c6"/>
          <w:rFonts w:ascii="Times New Roman" w:hAnsi="Times New Roman" w:cs="Times New Roman"/>
          <w:sz w:val="24"/>
          <w:szCs w:val="24"/>
        </w:rPr>
      </w:pPr>
      <w:r w:rsidRPr="00A420A2">
        <w:rPr>
          <w:rStyle w:val="c6"/>
          <w:rFonts w:ascii="Times New Roman" w:hAnsi="Times New Roman" w:cs="Times New Roman"/>
          <w:sz w:val="24"/>
          <w:szCs w:val="24"/>
        </w:rPr>
        <w:t>1. Бгажнокова, И.М. Программы специальных (коррекционных) образовательных учреждений VIII вида 0-4 классы. – М.: Просвещение, 2011.</w:t>
      </w:r>
    </w:p>
    <w:p w:rsidR="00650241" w:rsidRPr="00A420A2" w:rsidRDefault="00650241" w:rsidP="00FA6359">
      <w:pPr>
        <w:spacing w:after="0" w:line="360" w:lineRule="auto"/>
        <w:ind w:firstLine="709"/>
        <w:contextualSpacing/>
        <w:jc w:val="both"/>
        <w:rPr>
          <w:rStyle w:val="c0"/>
          <w:rFonts w:ascii="Times New Roman" w:hAnsi="Times New Roman" w:cs="Times New Roman"/>
          <w:sz w:val="24"/>
          <w:szCs w:val="24"/>
        </w:rPr>
      </w:pPr>
      <w:r w:rsidRPr="00A420A2">
        <w:rPr>
          <w:rStyle w:val="c0"/>
          <w:rFonts w:ascii="Times New Roman" w:hAnsi="Times New Roman" w:cs="Times New Roman"/>
          <w:sz w:val="24"/>
          <w:szCs w:val="24"/>
        </w:rPr>
        <w:t>2. Перова, М.Н. Математика. Учебник для специальных (коррекционных) образовательных учреждений VIII вида. 4 класс. – М.: Просвещение, 2014.</w:t>
      </w:r>
    </w:p>
    <w:p w:rsidR="00650241" w:rsidRPr="00A420A2" w:rsidRDefault="00650241" w:rsidP="00FA6359">
      <w:pPr>
        <w:spacing w:after="0" w:line="360" w:lineRule="auto"/>
        <w:ind w:firstLine="709"/>
        <w:contextualSpacing/>
        <w:jc w:val="both"/>
        <w:rPr>
          <w:rStyle w:val="c0"/>
          <w:rFonts w:ascii="Times New Roman" w:hAnsi="Times New Roman" w:cs="Times New Roman"/>
          <w:sz w:val="24"/>
          <w:szCs w:val="24"/>
        </w:rPr>
      </w:pPr>
      <w:r w:rsidRPr="00A420A2">
        <w:rPr>
          <w:rStyle w:val="c0"/>
          <w:rFonts w:ascii="Times New Roman" w:hAnsi="Times New Roman" w:cs="Times New Roman"/>
          <w:sz w:val="24"/>
          <w:szCs w:val="24"/>
        </w:rPr>
        <w:t xml:space="preserve">3. Перова, М.Н. </w:t>
      </w:r>
      <w:r w:rsidRPr="00A420A2">
        <w:rPr>
          <w:rFonts w:ascii="Times New Roman" w:hAnsi="Times New Roman" w:cs="Times New Roman"/>
          <w:sz w:val="24"/>
          <w:szCs w:val="24"/>
        </w:rPr>
        <w:t>Дидактические игры и упражнения на уроках математике во вспомогательной школе</w:t>
      </w:r>
      <w:r w:rsidRPr="00A420A2">
        <w:rPr>
          <w:rStyle w:val="c0"/>
          <w:rFonts w:ascii="Times New Roman" w:hAnsi="Times New Roman" w:cs="Times New Roman"/>
          <w:sz w:val="24"/>
          <w:szCs w:val="24"/>
        </w:rPr>
        <w:t>. – М.: Просвещение, 1998.</w:t>
      </w:r>
    </w:p>
    <w:p w:rsidR="00650241" w:rsidRPr="00A420A2" w:rsidRDefault="00650241" w:rsidP="00FA6359">
      <w:pPr>
        <w:spacing w:after="0" w:line="360" w:lineRule="auto"/>
        <w:ind w:firstLine="709"/>
        <w:contextualSpacing/>
        <w:jc w:val="both"/>
        <w:rPr>
          <w:rStyle w:val="c0"/>
          <w:rFonts w:ascii="Times New Roman" w:hAnsi="Times New Roman" w:cs="Times New Roman"/>
          <w:b/>
          <w:sz w:val="24"/>
          <w:szCs w:val="24"/>
        </w:rPr>
      </w:pPr>
      <w:r w:rsidRPr="00A420A2">
        <w:rPr>
          <w:rStyle w:val="c0"/>
          <w:rFonts w:ascii="Times New Roman" w:hAnsi="Times New Roman" w:cs="Times New Roman"/>
          <w:sz w:val="24"/>
          <w:szCs w:val="24"/>
        </w:rPr>
        <w:t xml:space="preserve">4. Эк, В.В. Обучение математике учащихся младших классов вспомогательной школы. </w:t>
      </w:r>
      <w:r w:rsidRPr="00A420A2">
        <w:rPr>
          <w:rStyle w:val="c6"/>
          <w:rFonts w:ascii="Times New Roman" w:hAnsi="Times New Roman" w:cs="Times New Roman"/>
          <w:sz w:val="24"/>
          <w:szCs w:val="24"/>
        </w:rPr>
        <w:t>– М.: Просвещение, 2005.</w:t>
      </w:r>
    </w:p>
    <w:p w:rsidR="00D07A8A" w:rsidRDefault="00D07A8A" w:rsidP="00FA6359">
      <w:pPr>
        <w:spacing w:after="0" w:line="360" w:lineRule="auto"/>
        <w:contextualSpacing/>
        <w:jc w:val="both"/>
      </w:pPr>
    </w:p>
    <w:sectPr w:rsidR="00D07A8A" w:rsidSect="006B07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BC6" w:rsidRDefault="009F7BC6" w:rsidP="00D07A8A">
      <w:pPr>
        <w:spacing w:after="0" w:line="240" w:lineRule="auto"/>
      </w:pPr>
      <w:r>
        <w:separator/>
      </w:r>
    </w:p>
  </w:endnote>
  <w:endnote w:type="continuationSeparator" w:id="0">
    <w:p w:rsidR="009F7BC6" w:rsidRDefault="009F7BC6" w:rsidP="00D07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BC6" w:rsidRDefault="009F7BC6" w:rsidP="00D07A8A">
      <w:pPr>
        <w:spacing w:after="0" w:line="240" w:lineRule="auto"/>
      </w:pPr>
      <w:r>
        <w:separator/>
      </w:r>
    </w:p>
  </w:footnote>
  <w:footnote w:type="continuationSeparator" w:id="0">
    <w:p w:rsidR="009F7BC6" w:rsidRDefault="009F7BC6" w:rsidP="00D07A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54A45"/>
    <w:multiLevelType w:val="multilevel"/>
    <w:tmpl w:val="0254A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F797E"/>
    <w:multiLevelType w:val="multilevel"/>
    <w:tmpl w:val="782A4E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84469"/>
    <w:multiLevelType w:val="multilevel"/>
    <w:tmpl w:val="4B462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1F069B6"/>
    <w:multiLevelType w:val="multilevel"/>
    <w:tmpl w:val="70F028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FD5671"/>
    <w:multiLevelType w:val="multilevel"/>
    <w:tmpl w:val="0AC0A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85C07"/>
    <w:multiLevelType w:val="hybridMultilevel"/>
    <w:tmpl w:val="4F142A6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C6A4375"/>
    <w:multiLevelType w:val="hybridMultilevel"/>
    <w:tmpl w:val="42DC430E"/>
    <w:lvl w:ilvl="0" w:tplc="125A550C">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F92677E"/>
    <w:multiLevelType w:val="hybridMultilevel"/>
    <w:tmpl w:val="30768BDA"/>
    <w:lvl w:ilvl="0" w:tplc="04190001">
      <w:start w:val="1"/>
      <w:numFmt w:val="bullet"/>
      <w:lvlText w:val=""/>
      <w:lvlJc w:val="left"/>
      <w:pPr>
        <w:ind w:left="1741" w:hanging="360"/>
      </w:pPr>
      <w:rPr>
        <w:rFonts w:ascii="Symbol" w:hAnsi="Symbol" w:hint="default"/>
      </w:rPr>
    </w:lvl>
    <w:lvl w:ilvl="1" w:tplc="04190003" w:tentative="1">
      <w:start w:val="1"/>
      <w:numFmt w:val="bullet"/>
      <w:lvlText w:val="o"/>
      <w:lvlJc w:val="left"/>
      <w:pPr>
        <w:ind w:left="2461" w:hanging="360"/>
      </w:pPr>
      <w:rPr>
        <w:rFonts w:ascii="Courier New" w:hAnsi="Courier New" w:cs="Courier New" w:hint="default"/>
      </w:rPr>
    </w:lvl>
    <w:lvl w:ilvl="2" w:tplc="04190005" w:tentative="1">
      <w:start w:val="1"/>
      <w:numFmt w:val="bullet"/>
      <w:lvlText w:val=""/>
      <w:lvlJc w:val="left"/>
      <w:pPr>
        <w:ind w:left="3181" w:hanging="360"/>
      </w:pPr>
      <w:rPr>
        <w:rFonts w:ascii="Wingdings" w:hAnsi="Wingdings" w:hint="default"/>
      </w:rPr>
    </w:lvl>
    <w:lvl w:ilvl="3" w:tplc="04190001" w:tentative="1">
      <w:start w:val="1"/>
      <w:numFmt w:val="bullet"/>
      <w:lvlText w:val=""/>
      <w:lvlJc w:val="left"/>
      <w:pPr>
        <w:ind w:left="3901" w:hanging="360"/>
      </w:pPr>
      <w:rPr>
        <w:rFonts w:ascii="Symbol" w:hAnsi="Symbol" w:hint="default"/>
      </w:rPr>
    </w:lvl>
    <w:lvl w:ilvl="4" w:tplc="04190003" w:tentative="1">
      <w:start w:val="1"/>
      <w:numFmt w:val="bullet"/>
      <w:lvlText w:val="o"/>
      <w:lvlJc w:val="left"/>
      <w:pPr>
        <w:ind w:left="4621" w:hanging="360"/>
      </w:pPr>
      <w:rPr>
        <w:rFonts w:ascii="Courier New" w:hAnsi="Courier New" w:cs="Courier New" w:hint="default"/>
      </w:rPr>
    </w:lvl>
    <w:lvl w:ilvl="5" w:tplc="04190005" w:tentative="1">
      <w:start w:val="1"/>
      <w:numFmt w:val="bullet"/>
      <w:lvlText w:val=""/>
      <w:lvlJc w:val="left"/>
      <w:pPr>
        <w:ind w:left="5341" w:hanging="360"/>
      </w:pPr>
      <w:rPr>
        <w:rFonts w:ascii="Wingdings" w:hAnsi="Wingdings" w:hint="default"/>
      </w:rPr>
    </w:lvl>
    <w:lvl w:ilvl="6" w:tplc="04190001" w:tentative="1">
      <w:start w:val="1"/>
      <w:numFmt w:val="bullet"/>
      <w:lvlText w:val=""/>
      <w:lvlJc w:val="left"/>
      <w:pPr>
        <w:ind w:left="6061" w:hanging="360"/>
      </w:pPr>
      <w:rPr>
        <w:rFonts w:ascii="Symbol" w:hAnsi="Symbol" w:hint="default"/>
      </w:rPr>
    </w:lvl>
    <w:lvl w:ilvl="7" w:tplc="04190003" w:tentative="1">
      <w:start w:val="1"/>
      <w:numFmt w:val="bullet"/>
      <w:lvlText w:val="o"/>
      <w:lvlJc w:val="left"/>
      <w:pPr>
        <w:ind w:left="6781" w:hanging="360"/>
      </w:pPr>
      <w:rPr>
        <w:rFonts w:ascii="Courier New" w:hAnsi="Courier New" w:cs="Courier New" w:hint="default"/>
      </w:rPr>
    </w:lvl>
    <w:lvl w:ilvl="8" w:tplc="04190005" w:tentative="1">
      <w:start w:val="1"/>
      <w:numFmt w:val="bullet"/>
      <w:lvlText w:val=""/>
      <w:lvlJc w:val="left"/>
      <w:pPr>
        <w:ind w:left="7501" w:hanging="360"/>
      </w:pPr>
      <w:rPr>
        <w:rFonts w:ascii="Wingdings" w:hAnsi="Wingdings" w:hint="default"/>
      </w:rPr>
    </w:lvl>
  </w:abstractNum>
  <w:abstractNum w:abstractNumId="8" w15:restartNumberingAfterBreak="0">
    <w:nsid w:val="26763B6B"/>
    <w:multiLevelType w:val="multilevel"/>
    <w:tmpl w:val="4DC86A6C"/>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7A8122E"/>
    <w:multiLevelType w:val="multilevel"/>
    <w:tmpl w:val="35A8F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E50A1A"/>
    <w:multiLevelType w:val="multilevel"/>
    <w:tmpl w:val="4E54779E"/>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303EDF"/>
    <w:multiLevelType w:val="multilevel"/>
    <w:tmpl w:val="7DC6A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477A27"/>
    <w:multiLevelType w:val="multilevel"/>
    <w:tmpl w:val="DACC7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70933"/>
    <w:multiLevelType w:val="multilevel"/>
    <w:tmpl w:val="2CE82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3F4BE2"/>
    <w:multiLevelType w:val="multilevel"/>
    <w:tmpl w:val="E7A44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EF6406"/>
    <w:multiLevelType w:val="multilevel"/>
    <w:tmpl w:val="F4E4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902F92"/>
    <w:multiLevelType w:val="multilevel"/>
    <w:tmpl w:val="7158B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5823F1"/>
    <w:multiLevelType w:val="multilevel"/>
    <w:tmpl w:val="038A1CD0"/>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D06E44"/>
    <w:multiLevelType w:val="multilevel"/>
    <w:tmpl w:val="E5DA8290"/>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AC7019"/>
    <w:multiLevelType w:val="multilevel"/>
    <w:tmpl w:val="589C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392AB9"/>
    <w:multiLevelType w:val="multilevel"/>
    <w:tmpl w:val="07C0AC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ED0664"/>
    <w:multiLevelType w:val="multilevel"/>
    <w:tmpl w:val="D3E21C8E"/>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6A22DB6"/>
    <w:multiLevelType w:val="multilevel"/>
    <w:tmpl w:val="BB4CF9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57660D"/>
    <w:multiLevelType w:val="multilevel"/>
    <w:tmpl w:val="76866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BE3AC0"/>
    <w:multiLevelType w:val="multilevel"/>
    <w:tmpl w:val="296A47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4CE50FC"/>
    <w:multiLevelType w:val="hybridMultilevel"/>
    <w:tmpl w:val="88ACBB4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EC07310"/>
    <w:multiLevelType w:val="multilevel"/>
    <w:tmpl w:val="D4B4B6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F4A1629"/>
    <w:multiLevelType w:val="multilevel"/>
    <w:tmpl w:val="B66E1C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0"/>
  </w:num>
  <w:num w:numId="3">
    <w:abstractNumId w:val="7"/>
  </w:num>
  <w:num w:numId="4">
    <w:abstractNumId w:val="5"/>
  </w:num>
  <w:num w:numId="5">
    <w:abstractNumId w:val="3"/>
  </w:num>
  <w:num w:numId="6">
    <w:abstractNumId w:val="4"/>
  </w:num>
  <w:num w:numId="7">
    <w:abstractNumId w:val="14"/>
  </w:num>
  <w:num w:numId="8">
    <w:abstractNumId w:val="12"/>
  </w:num>
  <w:num w:numId="9">
    <w:abstractNumId w:val="23"/>
  </w:num>
  <w:num w:numId="10">
    <w:abstractNumId w:val="15"/>
  </w:num>
  <w:num w:numId="11">
    <w:abstractNumId w:val="13"/>
  </w:num>
  <w:num w:numId="12">
    <w:abstractNumId w:val="2"/>
  </w:num>
  <w:num w:numId="13">
    <w:abstractNumId w:val="18"/>
  </w:num>
  <w:num w:numId="14">
    <w:abstractNumId w:val="10"/>
  </w:num>
  <w:num w:numId="15">
    <w:abstractNumId w:val="9"/>
  </w:num>
  <w:num w:numId="16">
    <w:abstractNumId w:val="24"/>
  </w:num>
  <w:num w:numId="17">
    <w:abstractNumId w:val="16"/>
  </w:num>
  <w:num w:numId="18">
    <w:abstractNumId w:val="26"/>
  </w:num>
  <w:num w:numId="19">
    <w:abstractNumId w:val="8"/>
  </w:num>
  <w:num w:numId="20">
    <w:abstractNumId w:val="1"/>
  </w:num>
  <w:num w:numId="21">
    <w:abstractNumId w:val="17"/>
  </w:num>
  <w:num w:numId="22">
    <w:abstractNumId w:val="21"/>
  </w:num>
  <w:num w:numId="23">
    <w:abstractNumId w:val="27"/>
  </w:num>
  <w:num w:numId="24">
    <w:abstractNumId w:val="22"/>
  </w:num>
  <w:num w:numId="25">
    <w:abstractNumId w:val="20"/>
  </w:num>
  <w:num w:numId="26">
    <w:abstractNumId w:val="11"/>
  </w:num>
  <w:num w:numId="27">
    <w:abstractNumId w:val="6"/>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7A8A"/>
    <w:rsid w:val="0006087C"/>
    <w:rsid w:val="000A24D7"/>
    <w:rsid w:val="00113C14"/>
    <w:rsid w:val="00121272"/>
    <w:rsid w:val="001245FA"/>
    <w:rsid w:val="00135C91"/>
    <w:rsid w:val="001B058A"/>
    <w:rsid w:val="003D61D0"/>
    <w:rsid w:val="00486A7E"/>
    <w:rsid w:val="00650241"/>
    <w:rsid w:val="006B0798"/>
    <w:rsid w:val="007A7459"/>
    <w:rsid w:val="007B5D8A"/>
    <w:rsid w:val="007F5247"/>
    <w:rsid w:val="0083740D"/>
    <w:rsid w:val="009F7BC6"/>
    <w:rsid w:val="00A1624A"/>
    <w:rsid w:val="00B031AD"/>
    <w:rsid w:val="00B37BCB"/>
    <w:rsid w:val="00C3003A"/>
    <w:rsid w:val="00D07A8A"/>
    <w:rsid w:val="00DE0797"/>
    <w:rsid w:val="00E23AF5"/>
    <w:rsid w:val="00FA6359"/>
    <w:rsid w:val="00FC51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61214"/>
  <w15:docId w15:val="{E4885545-0CD4-4C21-AC16-4CEFFFD9A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7A8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07A8A"/>
  </w:style>
  <w:style w:type="paragraph" w:styleId="a5">
    <w:name w:val="footer"/>
    <w:basedOn w:val="a"/>
    <w:link w:val="a6"/>
    <w:uiPriority w:val="99"/>
    <w:unhideWhenUsed/>
    <w:rsid w:val="00D07A8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7A8A"/>
  </w:style>
  <w:style w:type="paragraph" w:styleId="a7">
    <w:name w:val="List Paragraph"/>
    <w:basedOn w:val="a"/>
    <w:uiPriority w:val="34"/>
    <w:qFormat/>
    <w:rsid w:val="007B5D8A"/>
    <w:pPr>
      <w:spacing w:after="200" w:line="276" w:lineRule="auto"/>
      <w:ind w:left="720"/>
    </w:pPr>
    <w:rPr>
      <w:rFonts w:ascii="Calibri" w:eastAsia="Calibri" w:hAnsi="Calibri" w:cs="Calibri"/>
    </w:rPr>
  </w:style>
  <w:style w:type="paragraph" w:styleId="a8">
    <w:name w:val="Body Text"/>
    <w:basedOn w:val="a"/>
    <w:link w:val="1"/>
    <w:unhideWhenUsed/>
    <w:rsid w:val="007B5D8A"/>
    <w:pPr>
      <w:widowControl w:val="0"/>
      <w:shd w:val="clear" w:color="auto" w:fill="FFFFFF"/>
      <w:spacing w:after="0" w:line="278" w:lineRule="exact"/>
      <w:jc w:val="center"/>
    </w:pPr>
    <w:rPr>
      <w:rFonts w:ascii="Times New Roman" w:eastAsia="Times New Roman" w:hAnsi="Times New Roman" w:cs="Times New Roman"/>
      <w:sz w:val="23"/>
      <w:szCs w:val="23"/>
      <w:lang w:eastAsia="ru-RU"/>
    </w:rPr>
  </w:style>
  <w:style w:type="character" w:customStyle="1" w:styleId="a9">
    <w:name w:val="Основной текст Знак"/>
    <w:basedOn w:val="a0"/>
    <w:uiPriority w:val="99"/>
    <w:rsid w:val="007B5D8A"/>
  </w:style>
  <w:style w:type="character" w:customStyle="1" w:styleId="1">
    <w:name w:val="Основной текст Знак1"/>
    <w:basedOn w:val="a0"/>
    <w:link w:val="a8"/>
    <w:locked/>
    <w:rsid w:val="007B5D8A"/>
    <w:rPr>
      <w:rFonts w:ascii="Times New Roman" w:eastAsia="Times New Roman" w:hAnsi="Times New Roman" w:cs="Times New Roman"/>
      <w:sz w:val="23"/>
      <w:szCs w:val="23"/>
      <w:shd w:val="clear" w:color="auto" w:fill="FFFFFF"/>
      <w:lang w:eastAsia="ru-RU"/>
    </w:rPr>
  </w:style>
  <w:style w:type="paragraph" w:customStyle="1" w:styleId="c23">
    <w:name w:val="c23"/>
    <w:basedOn w:val="a"/>
    <w:rsid w:val="001212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121272"/>
  </w:style>
  <w:style w:type="paragraph" w:customStyle="1" w:styleId="c5">
    <w:name w:val="c5"/>
    <w:basedOn w:val="a"/>
    <w:rsid w:val="001212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121272"/>
  </w:style>
  <w:style w:type="paragraph" w:styleId="aa">
    <w:name w:val="Balloon Text"/>
    <w:basedOn w:val="a"/>
    <w:link w:val="ab"/>
    <w:uiPriority w:val="99"/>
    <w:semiHidden/>
    <w:unhideWhenUsed/>
    <w:rsid w:val="0012127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21272"/>
    <w:rPr>
      <w:rFonts w:ascii="Tahoma" w:hAnsi="Tahoma" w:cs="Tahoma"/>
      <w:sz w:val="16"/>
      <w:szCs w:val="16"/>
    </w:rPr>
  </w:style>
  <w:style w:type="character" w:customStyle="1" w:styleId="c6">
    <w:name w:val="c6"/>
    <w:basedOn w:val="a0"/>
    <w:rsid w:val="00121272"/>
  </w:style>
  <w:style w:type="character" w:customStyle="1" w:styleId="c26">
    <w:name w:val="c26"/>
    <w:basedOn w:val="a0"/>
    <w:rsid w:val="00121272"/>
  </w:style>
  <w:style w:type="character" w:customStyle="1" w:styleId="c36">
    <w:name w:val="c36"/>
    <w:basedOn w:val="a0"/>
    <w:rsid w:val="00121272"/>
  </w:style>
  <w:style w:type="paragraph" w:customStyle="1" w:styleId="c14">
    <w:name w:val="c14"/>
    <w:basedOn w:val="a"/>
    <w:rsid w:val="001212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121272"/>
  </w:style>
  <w:style w:type="character" w:customStyle="1" w:styleId="c0">
    <w:name w:val="c0"/>
    <w:basedOn w:val="a0"/>
    <w:rsid w:val="00650241"/>
  </w:style>
  <w:style w:type="paragraph" w:styleId="ac">
    <w:name w:val="No Spacing"/>
    <w:uiPriority w:val="1"/>
    <w:qFormat/>
    <w:rsid w:val="00C3003A"/>
    <w:pPr>
      <w:spacing w:after="0" w:line="240" w:lineRule="auto"/>
      <w:ind w:left="714" w:hanging="357"/>
      <w:jc w:val="both"/>
    </w:pPr>
    <w:rPr>
      <w:rFonts w:ascii="Calibri" w:eastAsia="Calibri" w:hAnsi="Calibri" w:cs="Times New Roman"/>
    </w:rPr>
  </w:style>
  <w:style w:type="table" w:customStyle="1" w:styleId="4">
    <w:name w:val="Сетка таблицы4"/>
    <w:basedOn w:val="a1"/>
    <w:rsid w:val="00C3003A"/>
    <w:pPr>
      <w:spacing w:after="0" w:line="240" w:lineRule="auto"/>
      <w:ind w:left="714" w:hanging="35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Без интервала1"/>
    <w:rsid w:val="00C3003A"/>
    <w:pPr>
      <w:spacing w:after="0" w:line="240" w:lineRule="auto"/>
      <w:ind w:left="714"/>
    </w:pPr>
    <w:rPr>
      <w:rFonts w:ascii="Calibri" w:eastAsia="Times New Roman" w:hAnsi="Calibri" w:cs="Times New Roman"/>
    </w:rPr>
  </w:style>
  <w:style w:type="table" w:styleId="ad">
    <w:name w:val="Table Grid"/>
    <w:basedOn w:val="a1"/>
    <w:uiPriority w:val="39"/>
    <w:rsid w:val="00C300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69043">
      <w:bodyDiv w:val="1"/>
      <w:marLeft w:val="0"/>
      <w:marRight w:val="0"/>
      <w:marTop w:val="0"/>
      <w:marBottom w:val="0"/>
      <w:divBdr>
        <w:top w:val="none" w:sz="0" w:space="0" w:color="auto"/>
        <w:left w:val="none" w:sz="0" w:space="0" w:color="auto"/>
        <w:bottom w:val="none" w:sz="0" w:space="0" w:color="auto"/>
        <w:right w:val="none" w:sz="0" w:space="0" w:color="auto"/>
      </w:divBdr>
    </w:div>
    <w:div w:id="679888925">
      <w:bodyDiv w:val="1"/>
      <w:marLeft w:val="0"/>
      <w:marRight w:val="0"/>
      <w:marTop w:val="0"/>
      <w:marBottom w:val="0"/>
      <w:divBdr>
        <w:top w:val="none" w:sz="0" w:space="0" w:color="auto"/>
        <w:left w:val="none" w:sz="0" w:space="0" w:color="auto"/>
        <w:bottom w:val="none" w:sz="0" w:space="0" w:color="auto"/>
        <w:right w:val="none" w:sz="0" w:space="0" w:color="auto"/>
      </w:divBdr>
    </w:div>
    <w:div w:id="1119572715">
      <w:bodyDiv w:val="1"/>
      <w:marLeft w:val="0"/>
      <w:marRight w:val="0"/>
      <w:marTop w:val="0"/>
      <w:marBottom w:val="0"/>
      <w:divBdr>
        <w:top w:val="none" w:sz="0" w:space="0" w:color="auto"/>
        <w:left w:val="none" w:sz="0" w:space="0" w:color="auto"/>
        <w:bottom w:val="none" w:sz="0" w:space="0" w:color="auto"/>
        <w:right w:val="none" w:sz="0" w:space="0" w:color="auto"/>
      </w:divBdr>
    </w:div>
    <w:div w:id="2115857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1</Pages>
  <Words>3716</Words>
  <Characters>21183</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Дроздов</dc:creator>
  <cp:keywords/>
  <dc:description/>
  <cp:lastModifiedBy>zavuch</cp:lastModifiedBy>
  <cp:revision>12</cp:revision>
  <dcterms:created xsi:type="dcterms:W3CDTF">2022-09-22T17:40:00Z</dcterms:created>
  <dcterms:modified xsi:type="dcterms:W3CDTF">2023-01-13T10:04:00Z</dcterms:modified>
</cp:coreProperties>
</file>